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1CEC0C" w14:textId="77777777" w:rsidR="00D731EA" w:rsidRPr="00A121F6" w:rsidRDefault="00D731EA" w:rsidP="00D731EA">
      <w:pPr>
        <w:jc w:val="center"/>
        <w:rPr>
          <w:rFonts w:ascii="Avenir Next LT Pro Demi" w:hAnsi="Avenir Next LT Pro Demi"/>
          <w:b/>
        </w:rPr>
      </w:pPr>
      <w:r w:rsidRPr="00A121F6">
        <w:rPr>
          <w:rFonts w:ascii="Avenir Next LT Pro Demi" w:hAnsi="Avenir Next LT Pro Demi"/>
          <w:b/>
        </w:rPr>
        <w:t>Corso di Fisica Tecnica Ambientale (A. Astolfi, V. Corrado) – prima parte</w:t>
      </w:r>
    </w:p>
    <w:p w14:paraId="78983F47" w14:textId="77777777" w:rsidR="00D731EA" w:rsidRPr="00A121F6" w:rsidRDefault="00D731EA" w:rsidP="00D731EA">
      <w:pPr>
        <w:jc w:val="center"/>
        <w:rPr>
          <w:rFonts w:ascii="Avenir Next LT Pro Demi" w:hAnsi="Avenir Next LT Pro Demi"/>
          <w:b/>
        </w:rPr>
      </w:pPr>
      <w:r w:rsidRPr="00A121F6">
        <w:rPr>
          <w:rFonts w:ascii="Avenir Next LT Pro Demi" w:hAnsi="Avenir Next LT Pro Demi"/>
          <w:b/>
        </w:rPr>
        <w:t xml:space="preserve">DOMANDE PER L’ESAME ORALE </w:t>
      </w:r>
    </w:p>
    <w:p w14:paraId="6627257F" w14:textId="77777777" w:rsidR="007541E6" w:rsidRPr="00A121F6" w:rsidRDefault="007541E6" w:rsidP="00D731EA">
      <w:pPr>
        <w:ind w:left="720" w:hanging="360"/>
        <w:rPr>
          <w:rFonts w:ascii="Avenir Next LT Pro Light" w:hAnsi="Avenir Next LT Pro Light"/>
        </w:rPr>
      </w:pPr>
    </w:p>
    <w:p w14:paraId="03C08C78" w14:textId="204730C8" w:rsidR="00D731EA" w:rsidRPr="00392CB0" w:rsidRDefault="007541E6" w:rsidP="00392CB0">
      <w:pPr>
        <w:rPr>
          <w:rFonts w:ascii="Avenir Next LT Pro Demi" w:hAnsi="Avenir Next LT Pro Demi"/>
          <w:b/>
          <w:bCs/>
        </w:rPr>
      </w:pPr>
      <w:r w:rsidRPr="00392CB0">
        <w:rPr>
          <w:rFonts w:ascii="Avenir Next LT Pro Demi" w:hAnsi="Avenir Next LT Pro Demi"/>
          <w:b/>
          <w:bCs/>
        </w:rPr>
        <w:t>ILLUMINOTECNICA</w:t>
      </w:r>
    </w:p>
    <w:p w14:paraId="0FDCAF8B" w14:textId="77777777" w:rsidR="007541E6" w:rsidRPr="00A121F6" w:rsidRDefault="007541E6" w:rsidP="00D731EA">
      <w:pPr>
        <w:ind w:left="720" w:hanging="360"/>
        <w:rPr>
          <w:rFonts w:ascii="Avenir Next LT Pro Light" w:hAnsi="Avenir Next LT Pro Light"/>
        </w:rPr>
      </w:pPr>
    </w:p>
    <w:p w14:paraId="3D80F52B" w14:textId="3D015256" w:rsidR="00A81EE6" w:rsidRPr="001A7FAD" w:rsidRDefault="00BD043E" w:rsidP="004027D7">
      <w:pPr>
        <w:numPr>
          <w:ilvl w:val="0"/>
          <w:numId w:val="2"/>
        </w:numPr>
        <w:rPr>
          <w:rFonts w:ascii="Avenir Next LT Pro Demi" w:hAnsi="Avenir Next LT Pro Demi"/>
        </w:rPr>
      </w:pPr>
      <w:r w:rsidRPr="001A7FAD">
        <w:rPr>
          <w:rFonts w:ascii="Avenir Next LT Pro Demi" w:hAnsi="Avenir Next LT Pro Demi"/>
        </w:rPr>
        <w:t>Il Fattore di luce diurna e il fattore medio di luce diurna</w:t>
      </w:r>
    </w:p>
    <w:p w14:paraId="612BC04D" w14:textId="77777777" w:rsidR="004027D7" w:rsidRDefault="004027D7" w:rsidP="004027D7">
      <w:pPr>
        <w:ind w:left="720"/>
        <w:rPr>
          <w:rFonts w:ascii="Avenir Next LT Pro Light" w:hAnsi="Avenir Next LT Pro Light"/>
        </w:rPr>
      </w:pPr>
    </w:p>
    <w:p w14:paraId="428B7C71" w14:textId="77777777" w:rsidR="004027D7" w:rsidRPr="004027D7" w:rsidRDefault="004027D7" w:rsidP="004027D7">
      <w:pPr>
        <w:ind w:left="720"/>
        <w:rPr>
          <w:rFonts w:ascii="Avenir Next LT Pro Light" w:hAnsi="Avenir Next LT Pro Light"/>
          <w:sz w:val="22"/>
          <w:szCs w:val="22"/>
        </w:rPr>
      </w:pPr>
      <w:r w:rsidRPr="004027D7">
        <w:rPr>
          <w:rFonts w:ascii="Avenir Next LT Pro Light" w:hAnsi="Avenir Next LT Pro Light"/>
          <w:sz w:val="22"/>
          <w:szCs w:val="22"/>
        </w:rPr>
        <w:t>Il Fattore di Luce Diurna (FLD) è il rapporto, espresso in percentuale, tra l’illuminamento naturale presente in un punto all’interno di un ambiente e l’illuminamento esterno simultaneo sulla superficie orizzontale, sotto cielo coperto:</w:t>
      </w:r>
    </w:p>
    <w:p w14:paraId="7C31CED1" w14:textId="77777777" w:rsidR="004027D7" w:rsidRPr="004027D7" w:rsidRDefault="004027D7" w:rsidP="004027D7">
      <w:pPr>
        <w:ind w:left="720"/>
        <w:rPr>
          <w:rFonts w:ascii="Avenir Next LT Pro Light" w:hAnsi="Avenir Next LT Pro Light"/>
          <w:sz w:val="22"/>
          <w:szCs w:val="22"/>
        </w:rPr>
      </w:pPr>
      <w:r w:rsidRPr="004027D7">
        <w:rPr>
          <w:rFonts w:ascii="Avenir Next LT Pro Light" w:hAnsi="Avenir Next LT Pro Light"/>
          <w:sz w:val="22"/>
          <w:szCs w:val="22"/>
        </w:rPr>
        <w:t>FLD = (illuminamento interno / illuminamento esterno) × 100</w:t>
      </w:r>
    </w:p>
    <w:p w14:paraId="1DD82AFA" w14:textId="77777777" w:rsidR="004027D7" w:rsidRPr="004027D7" w:rsidRDefault="004027D7" w:rsidP="004027D7">
      <w:pPr>
        <w:ind w:left="720"/>
        <w:rPr>
          <w:rFonts w:ascii="Avenir Next LT Pro Light" w:hAnsi="Avenir Next LT Pro Light"/>
          <w:sz w:val="22"/>
          <w:szCs w:val="22"/>
        </w:rPr>
      </w:pPr>
      <w:r w:rsidRPr="004027D7">
        <w:rPr>
          <w:rFonts w:ascii="Avenir Next LT Pro Light" w:hAnsi="Avenir Next LT Pro Light"/>
          <w:sz w:val="22"/>
          <w:szCs w:val="22"/>
        </w:rPr>
        <w:t>Misura quanta luce naturale riesce a penetrare in uno spazio rispetto alla luce disponibile all’esterno.</w:t>
      </w:r>
    </w:p>
    <w:p w14:paraId="08F586D3" w14:textId="77777777" w:rsidR="004027D7" w:rsidRPr="004027D7" w:rsidRDefault="004027D7" w:rsidP="004027D7">
      <w:pPr>
        <w:ind w:left="720"/>
        <w:rPr>
          <w:rFonts w:ascii="Avenir Next LT Pro Light" w:hAnsi="Avenir Next LT Pro Light"/>
          <w:sz w:val="22"/>
          <w:szCs w:val="22"/>
        </w:rPr>
      </w:pPr>
      <w:r w:rsidRPr="004027D7">
        <w:rPr>
          <w:rFonts w:ascii="Avenir Next LT Pro Light" w:hAnsi="Avenir Next LT Pro Light"/>
          <w:sz w:val="22"/>
          <w:szCs w:val="22"/>
        </w:rPr>
        <w:t>Il Fattore Medio di Luce Diurna (FMLD) è la media dei valori di FLD rilevati in diversi punti significativi di un ambiente. È usato per valutare globalmente l’efficienza dell’illuminazione naturale in uno spazio.</w:t>
      </w:r>
    </w:p>
    <w:p w14:paraId="4E420380" w14:textId="77777777" w:rsidR="004027D7" w:rsidRPr="004027D7" w:rsidRDefault="004027D7" w:rsidP="004027D7">
      <w:pPr>
        <w:ind w:left="720"/>
        <w:rPr>
          <w:rFonts w:ascii="Avenir Next LT Pro Light" w:hAnsi="Avenir Next LT Pro Light"/>
          <w:sz w:val="22"/>
          <w:szCs w:val="22"/>
        </w:rPr>
      </w:pPr>
      <w:r w:rsidRPr="004027D7">
        <w:rPr>
          <w:rFonts w:ascii="Avenir Next LT Pro Light" w:hAnsi="Avenir Next LT Pro Light"/>
          <w:sz w:val="22"/>
          <w:szCs w:val="22"/>
        </w:rPr>
        <w:t>Un FMLD ≥ 2% è considerato accettabile per la maggior parte degli ambienti. Valori superiori indicano buona disponibilità di luce naturale.</w:t>
      </w:r>
    </w:p>
    <w:p w14:paraId="6A608DE5" w14:textId="77777777" w:rsidR="004027D7" w:rsidRPr="004027D7" w:rsidRDefault="004027D7" w:rsidP="004027D7">
      <w:pPr>
        <w:ind w:left="720"/>
        <w:rPr>
          <w:rFonts w:ascii="Avenir Next LT Pro Light" w:hAnsi="Avenir Next LT Pro Light"/>
          <w:sz w:val="22"/>
          <w:szCs w:val="22"/>
        </w:rPr>
      </w:pPr>
    </w:p>
    <w:p w14:paraId="10FE001C" w14:textId="77777777" w:rsidR="00BD043E" w:rsidRPr="001A7FAD" w:rsidRDefault="00BD043E" w:rsidP="00D731EA">
      <w:pPr>
        <w:numPr>
          <w:ilvl w:val="0"/>
          <w:numId w:val="2"/>
        </w:numPr>
        <w:rPr>
          <w:rFonts w:ascii="Avenir Next LT Pro Demi" w:hAnsi="Avenir Next LT Pro Demi"/>
        </w:rPr>
      </w:pPr>
      <w:r w:rsidRPr="001A7FAD">
        <w:rPr>
          <w:rFonts w:ascii="Avenir Next LT Pro Demi" w:hAnsi="Avenir Next LT Pro Demi"/>
        </w:rPr>
        <w:t>Illuminazione artificiale e metodo del flusso totale</w:t>
      </w:r>
    </w:p>
    <w:p w14:paraId="15C463F5" w14:textId="77777777" w:rsidR="004027D7" w:rsidRDefault="004027D7" w:rsidP="004027D7">
      <w:pPr>
        <w:ind w:left="720"/>
        <w:rPr>
          <w:rFonts w:ascii="Avenir Next LT Pro Light" w:hAnsi="Avenir Next LT Pro Light"/>
        </w:rPr>
      </w:pPr>
    </w:p>
    <w:p w14:paraId="1F38EA03" w14:textId="77777777" w:rsidR="004027D7" w:rsidRPr="004027D7" w:rsidRDefault="004027D7" w:rsidP="004027D7">
      <w:pPr>
        <w:ind w:left="720"/>
        <w:rPr>
          <w:rFonts w:ascii="Avenir Next LT Pro Light" w:hAnsi="Avenir Next LT Pro Light"/>
          <w:sz w:val="22"/>
          <w:szCs w:val="22"/>
        </w:rPr>
      </w:pPr>
      <w:r w:rsidRPr="004027D7">
        <w:rPr>
          <w:rFonts w:ascii="Avenir Next LT Pro Light" w:hAnsi="Avenir Next LT Pro Light"/>
          <w:sz w:val="22"/>
          <w:szCs w:val="22"/>
        </w:rPr>
        <w:t>L’illuminazione artificiale serve a garantire un livello adeguato di luce negli ambienti quando la luce naturale non è sufficiente. Si progetta scegliendo sorgenti, apparecchi e distribuzione adatti alla destinazione d’uso dello spazio.</w:t>
      </w:r>
    </w:p>
    <w:p w14:paraId="65763D52" w14:textId="77777777" w:rsidR="004027D7" w:rsidRPr="004027D7" w:rsidRDefault="004027D7" w:rsidP="004027D7">
      <w:pPr>
        <w:ind w:left="720"/>
        <w:rPr>
          <w:rFonts w:ascii="Avenir Next LT Pro Light" w:hAnsi="Avenir Next LT Pro Light"/>
          <w:sz w:val="22"/>
          <w:szCs w:val="22"/>
        </w:rPr>
      </w:pPr>
      <w:r w:rsidRPr="004027D7">
        <w:rPr>
          <w:rFonts w:ascii="Avenir Next LT Pro Light" w:hAnsi="Avenir Next LT Pro Light"/>
          <w:sz w:val="22"/>
          <w:szCs w:val="22"/>
        </w:rPr>
        <w:t>Il metodo del flusso totale è un metodo semplificato per calcolare il livello medio di illuminamento in un ambiente chiuso. La formula è:</w:t>
      </w:r>
    </w:p>
    <w:p w14:paraId="041B5087" w14:textId="77777777" w:rsidR="004027D7" w:rsidRPr="004027D7" w:rsidRDefault="004027D7" w:rsidP="004027D7">
      <w:pPr>
        <w:ind w:left="720"/>
        <w:rPr>
          <w:rFonts w:ascii="Avenir Next LT Pro Light" w:hAnsi="Avenir Next LT Pro Light"/>
          <w:sz w:val="22"/>
          <w:szCs w:val="22"/>
        </w:rPr>
      </w:pPr>
      <w:r w:rsidRPr="004027D7">
        <w:rPr>
          <w:rFonts w:ascii="Avenir Next LT Pro Light" w:hAnsi="Avenir Next LT Pro Light"/>
          <w:sz w:val="22"/>
          <w:szCs w:val="22"/>
        </w:rPr>
        <w:t>E = (</w:t>
      </w:r>
      <w:r w:rsidRPr="004027D7">
        <w:rPr>
          <w:rFonts w:ascii="Calibri" w:hAnsi="Calibri" w:cs="Calibri"/>
          <w:sz w:val="22"/>
          <w:szCs w:val="22"/>
        </w:rPr>
        <w:t>Φ</w:t>
      </w:r>
      <w:r w:rsidRPr="004027D7">
        <w:rPr>
          <w:rFonts w:ascii="Avenir Next LT Pro Light" w:hAnsi="Avenir Next LT Pro Light"/>
          <w:sz w:val="22"/>
          <w:szCs w:val="22"/>
        </w:rPr>
        <w:t xml:space="preserve"> </w:t>
      </w:r>
      <w:r w:rsidRPr="004027D7">
        <w:rPr>
          <w:rFonts w:ascii="Avenir Next LT Pro Light" w:hAnsi="Avenir Next LT Pro Light" w:cs="Avenir Next LT Pro Light"/>
          <w:sz w:val="22"/>
          <w:szCs w:val="22"/>
        </w:rPr>
        <w:t>·</w:t>
      </w:r>
      <w:r w:rsidRPr="004027D7">
        <w:rPr>
          <w:rFonts w:ascii="Avenir Next LT Pro Light" w:hAnsi="Avenir Next LT Pro Light"/>
          <w:sz w:val="22"/>
          <w:szCs w:val="22"/>
        </w:rPr>
        <w:t xml:space="preserve"> UF </w:t>
      </w:r>
      <w:r w:rsidRPr="004027D7">
        <w:rPr>
          <w:rFonts w:ascii="Avenir Next LT Pro Light" w:hAnsi="Avenir Next LT Pro Light" w:cs="Avenir Next LT Pro Light"/>
          <w:sz w:val="22"/>
          <w:szCs w:val="22"/>
        </w:rPr>
        <w:t>·</w:t>
      </w:r>
      <w:r w:rsidRPr="004027D7">
        <w:rPr>
          <w:rFonts w:ascii="Avenir Next LT Pro Light" w:hAnsi="Avenir Next LT Pro Light"/>
          <w:sz w:val="22"/>
          <w:szCs w:val="22"/>
        </w:rPr>
        <w:t xml:space="preserve"> MF) / A</w:t>
      </w:r>
    </w:p>
    <w:p w14:paraId="26ED0770" w14:textId="77777777" w:rsidR="004027D7" w:rsidRPr="004027D7" w:rsidRDefault="004027D7" w:rsidP="004027D7">
      <w:pPr>
        <w:ind w:left="720"/>
        <w:rPr>
          <w:rFonts w:ascii="Avenir Next LT Pro Light" w:hAnsi="Avenir Next LT Pro Light"/>
          <w:sz w:val="22"/>
          <w:szCs w:val="22"/>
        </w:rPr>
      </w:pPr>
      <w:r w:rsidRPr="004027D7">
        <w:rPr>
          <w:rFonts w:ascii="Avenir Next LT Pro Light" w:hAnsi="Avenir Next LT Pro Light"/>
          <w:sz w:val="22"/>
          <w:szCs w:val="22"/>
        </w:rPr>
        <w:t>dove:</w:t>
      </w:r>
      <w:r w:rsidRPr="004027D7">
        <w:rPr>
          <w:rFonts w:ascii="Avenir Next LT Pro Light" w:hAnsi="Avenir Next LT Pro Light"/>
          <w:sz w:val="22"/>
          <w:szCs w:val="22"/>
        </w:rPr>
        <w:br/>
        <w:t>– E è l’illuminamento medio (lux)</w:t>
      </w:r>
      <w:r w:rsidRPr="004027D7">
        <w:rPr>
          <w:rFonts w:ascii="Avenir Next LT Pro Light" w:hAnsi="Avenir Next LT Pro Light"/>
          <w:sz w:val="22"/>
          <w:szCs w:val="22"/>
        </w:rPr>
        <w:br/>
        <w:t xml:space="preserve">– </w:t>
      </w:r>
      <w:r w:rsidRPr="004027D7">
        <w:rPr>
          <w:rFonts w:ascii="Calibri" w:hAnsi="Calibri" w:cs="Calibri"/>
          <w:sz w:val="22"/>
          <w:szCs w:val="22"/>
        </w:rPr>
        <w:t>Φ</w:t>
      </w:r>
      <w:r w:rsidRPr="004027D7">
        <w:rPr>
          <w:rFonts w:ascii="Avenir Next LT Pro Light" w:hAnsi="Avenir Next LT Pro Light"/>
          <w:sz w:val="22"/>
          <w:szCs w:val="22"/>
        </w:rPr>
        <w:t xml:space="preserve"> </w:t>
      </w:r>
      <w:r w:rsidRPr="004027D7">
        <w:rPr>
          <w:rFonts w:ascii="Avenir Next LT Pro Light" w:hAnsi="Avenir Next LT Pro Light" w:cs="Avenir Next LT Pro Light"/>
          <w:sz w:val="22"/>
          <w:szCs w:val="22"/>
        </w:rPr>
        <w:t>è</w:t>
      </w:r>
      <w:r w:rsidRPr="004027D7">
        <w:rPr>
          <w:rFonts w:ascii="Avenir Next LT Pro Light" w:hAnsi="Avenir Next LT Pro Light"/>
          <w:sz w:val="22"/>
          <w:szCs w:val="22"/>
        </w:rPr>
        <w:t xml:space="preserve"> il flusso luminoso totale emesso dalle lampade (lumen)</w:t>
      </w:r>
      <w:r w:rsidRPr="004027D7">
        <w:rPr>
          <w:rFonts w:ascii="Avenir Next LT Pro Light" w:hAnsi="Avenir Next LT Pro Light"/>
          <w:sz w:val="22"/>
          <w:szCs w:val="22"/>
        </w:rPr>
        <w:br/>
      </w:r>
      <w:r w:rsidRPr="004027D7">
        <w:rPr>
          <w:rFonts w:ascii="Avenir Next LT Pro Light" w:hAnsi="Avenir Next LT Pro Light" w:cs="Avenir Next LT Pro Light"/>
          <w:sz w:val="22"/>
          <w:szCs w:val="22"/>
        </w:rPr>
        <w:t>–</w:t>
      </w:r>
      <w:r w:rsidRPr="004027D7">
        <w:rPr>
          <w:rFonts w:ascii="Avenir Next LT Pro Light" w:hAnsi="Avenir Next LT Pro Light"/>
          <w:sz w:val="22"/>
          <w:szCs w:val="22"/>
        </w:rPr>
        <w:t xml:space="preserve"> UF </w:t>
      </w:r>
      <w:r w:rsidRPr="004027D7">
        <w:rPr>
          <w:rFonts w:ascii="Avenir Next LT Pro Light" w:hAnsi="Avenir Next LT Pro Light" w:cs="Avenir Next LT Pro Light"/>
          <w:sz w:val="22"/>
          <w:szCs w:val="22"/>
        </w:rPr>
        <w:t>è</w:t>
      </w:r>
      <w:r w:rsidRPr="004027D7">
        <w:rPr>
          <w:rFonts w:ascii="Avenir Next LT Pro Light" w:hAnsi="Avenir Next LT Pro Light"/>
          <w:sz w:val="22"/>
          <w:szCs w:val="22"/>
        </w:rPr>
        <w:t xml:space="preserve"> il fattore di utilizzazione (dipende da geometria e riflessioni)</w:t>
      </w:r>
      <w:r w:rsidRPr="004027D7">
        <w:rPr>
          <w:rFonts w:ascii="Avenir Next LT Pro Light" w:hAnsi="Avenir Next LT Pro Light"/>
          <w:sz w:val="22"/>
          <w:szCs w:val="22"/>
        </w:rPr>
        <w:br/>
      </w:r>
      <w:r w:rsidRPr="004027D7">
        <w:rPr>
          <w:rFonts w:ascii="Avenir Next LT Pro Light" w:hAnsi="Avenir Next LT Pro Light" w:cs="Avenir Next LT Pro Light"/>
          <w:sz w:val="22"/>
          <w:szCs w:val="22"/>
        </w:rPr>
        <w:t>–</w:t>
      </w:r>
      <w:r w:rsidRPr="004027D7">
        <w:rPr>
          <w:rFonts w:ascii="Avenir Next LT Pro Light" w:hAnsi="Avenir Next LT Pro Light"/>
          <w:sz w:val="22"/>
          <w:szCs w:val="22"/>
        </w:rPr>
        <w:t xml:space="preserve"> MF </w:t>
      </w:r>
      <w:r w:rsidRPr="004027D7">
        <w:rPr>
          <w:rFonts w:ascii="Avenir Next LT Pro Light" w:hAnsi="Avenir Next LT Pro Light" w:cs="Avenir Next LT Pro Light"/>
          <w:sz w:val="22"/>
          <w:szCs w:val="22"/>
        </w:rPr>
        <w:t>è</w:t>
      </w:r>
      <w:r w:rsidRPr="004027D7">
        <w:rPr>
          <w:rFonts w:ascii="Avenir Next LT Pro Light" w:hAnsi="Avenir Next LT Pro Light"/>
          <w:sz w:val="22"/>
          <w:szCs w:val="22"/>
        </w:rPr>
        <w:t xml:space="preserve"> il fattore di manutenzione (tiene conto di invecchiamento e sporco)</w:t>
      </w:r>
      <w:r w:rsidRPr="004027D7">
        <w:rPr>
          <w:rFonts w:ascii="Avenir Next LT Pro Light" w:hAnsi="Avenir Next LT Pro Light"/>
          <w:sz w:val="22"/>
          <w:szCs w:val="22"/>
        </w:rPr>
        <w:br/>
      </w:r>
      <w:r w:rsidRPr="004027D7">
        <w:rPr>
          <w:rFonts w:ascii="Avenir Next LT Pro Light" w:hAnsi="Avenir Next LT Pro Light" w:cs="Avenir Next LT Pro Light"/>
          <w:sz w:val="22"/>
          <w:szCs w:val="22"/>
        </w:rPr>
        <w:t>–</w:t>
      </w:r>
      <w:r w:rsidRPr="004027D7">
        <w:rPr>
          <w:rFonts w:ascii="Avenir Next LT Pro Light" w:hAnsi="Avenir Next LT Pro Light"/>
          <w:sz w:val="22"/>
          <w:szCs w:val="22"/>
        </w:rPr>
        <w:t xml:space="preserve"> A </w:t>
      </w:r>
      <w:r w:rsidRPr="004027D7">
        <w:rPr>
          <w:rFonts w:ascii="Avenir Next LT Pro Light" w:hAnsi="Avenir Next LT Pro Light" w:cs="Avenir Next LT Pro Light"/>
          <w:sz w:val="22"/>
          <w:szCs w:val="22"/>
        </w:rPr>
        <w:t>è</w:t>
      </w:r>
      <w:r w:rsidRPr="004027D7">
        <w:rPr>
          <w:rFonts w:ascii="Avenir Next LT Pro Light" w:hAnsi="Avenir Next LT Pro Light"/>
          <w:sz w:val="22"/>
          <w:szCs w:val="22"/>
        </w:rPr>
        <w:t xml:space="preserve"> la superficie illuminata (m</w:t>
      </w:r>
      <w:r w:rsidRPr="004027D7">
        <w:rPr>
          <w:rFonts w:ascii="Avenir Next LT Pro Light" w:hAnsi="Avenir Next LT Pro Light" w:cs="Avenir Next LT Pro Light"/>
          <w:sz w:val="22"/>
          <w:szCs w:val="22"/>
        </w:rPr>
        <w:t>²</w:t>
      </w:r>
      <w:r w:rsidRPr="004027D7">
        <w:rPr>
          <w:rFonts w:ascii="Avenir Next LT Pro Light" w:hAnsi="Avenir Next LT Pro Light"/>
          <w:sz w:val="22"/>
          <w:szCs w:val="22"/>
        </w:rPr>
        <w:t>)</w:t>
      </w:r>
    </w:p>
    <w:p w14:paraId="6E431699" w14:textId="77777777" w:rsidR="004027D7" w:rsidRPr="004027D7" w:rsidRDefault="004027D7" w:rsidP="004027D7">
      <w:pPr>
        <w:ind w:left="720"/>
        <w:rPr>
          <w:rFonts w:ascii="Avenir Next LT Pro Light" w:hAnsi="Avenir Next LT Pro Light"/>
          <w:sz w:val="22"/>
          <w:szCs w:val="22"/>
        </w:rPr>
      </w:pPr>
      <w:r w:rsidRPr="004027D7">
        <w:rPr>
          <w:rFonts w:ascii="Avenir Next LT Pro Light" w:hAnsi="Avenir Next LT Pro Light"/>
          <w:sz w:val="22"/>
          <w:szCs w:val="22"/>
        </w:rPr>
        <w:t>Questo metodo è utile per dimensionare correttamente il numero di apparecchi necessari a ottenere un certo livello di illuminamento.</w:t>
      </w:r>
    </w:p>
    <w:p w14:paraId="46B233D7" w14:textId="77777777" w:rsidR="004027D7" w:rsidRPr="004027D7" w:rsidRDefault="004027D7" w:rsidP="004027D7">
      <w:pPr>
        <w:ind w:left="720"/>
        <w:rPr>
          <w:rFonts w:ascii="Avenir Next LT Pro Light" w:hAnsi="Avenir Next LT Pro Light"/>
          <w:sz w:val="22"/>
          <w:szCs w:val="22"/>
        </w:rPr>
      </w:pPr>
    </w:p>
    <w:p w14:paraId="7B56F561" w14:textId="77777777" w:rsidR="00BD043E" w:rsidRPr="001A7FAD" w:rsidRDefault="00BD043E" w:rsidP="00D731EA">
      <w:pPr>
        <w:numPr>
          <w:ilvl w:val="0"/>
          <w:numId w:val="2"/>
        </w:numPr>
        <w:rPr>
          <w:rFonts w:ascii="Avenir Next LT Pro Demi" w:hAnsi="Avenir Next LT Pro Demi"/>
        </w:rPr>
      </w:pPr>
      <w:r w:rsidRPr="001A7FAD">
        <w:rPr>
          <w:rFonts w:ascii="Avenir Next LT Pro Demi" w:hAnsi="Avenir Next LT Pro Demi"/>
        </w:rPr>
        <w:t>Grandezze fotometriche – Flusso energetico e luminoso</w:t>
      </w:r>
    </w:p>
    <w:p w14:paraId="0C0E34F6" w14:textId="77777777" w:rsidR="004027D7" w:rsidRDefault="004027D7" w:rsidP="004027D7">
      <w:pPr>
        <w:ind w:left="720"/>
        <w:rPr>
          <w:rFonts w:ascii="Avenir Next LT Pro Light" w:hAnsi="Avenir Next LT Pro Light"/>
        </w:rPr>
      </w:pPr>
    </w:p>
    <w:p w14:paraId="36B4E9A1" w14:textId="77777777" w:rsidR="004027D7" w:rsidRPr="004027D7" w:rsidRDefault="004027D7" w:rsidP="004027D7">
      <w:pPr>
        <w:ind w:left="720"/>
        <w:rPr>
          <w:rFonts w:ascii="Avenir Next LT Pro Light" w:hAnsi="Avenir Next LT Pro Light"/>
          <w:sz w:val="22"/>
          <w:szCs w:val="22"/>
        </w:rPr>
      </w:pPr>
      <w:r w:rsidRPr="004027D7">
        <w:rPr>
          <w:rFonts w:ascii="Avenir Next LT Pro Light" w:hAnsi="Avenir Next LT Pro Light"/>
          <w:sz w:val="22"/>
          <w:szCs w:val="22"/>
        </w:rPr>
        <w:t>Il flusso energetico è la quantità totale di energia radiante emessa, trasportata o ricevuta per unità di tempo. Si misura in watt (W) e rappresenta l’emissione complessiva della sorgente, su tutte le lunghezze d’onda.</w:t>
      </w:r>
    </w:p>
    <w:p w14:paraId="55739A28" w14:textId="77777777" w:rsidR="004027D7" w:rsidRPr="004027D7" w:rsidRDefault="004027D7" w:rsidP="004027D7">
      <w:pPr>
        <w:ind w:left="720"/>
        <w:rPr>
          <w:rFonts w:ascii="Avenir Next LT Pro Light" w:hAnsi="Avenir Next LT Pro Light"/>
          <w:sz w:val="22"/>
          <w:szCs w:val="22"/>
        </w:rPr>
      </w:pPr>
      <w:r w:rsidRPr="004027D7">
        <w:rPr>
          <w:rFonts w:ascii="Avenir Next LT Pro Light" w:hAnsi="Avenir Next LT Pro Light"/>
          <w:sz w:val="22"/>
          <w:szCs w:val="22"/>
        </w:rPr>
        <w:t>Il flusso luminoso è la parte del flusso energetico che l’occhio umano percepisce come luce visibile. Tiene conto della sensibilità dell’occhio alle diverse lunghezze d’onda (massima a 555 nm). Si misura in lumen (lm).</w:t>
      </w:r>
    </w:p>
    <w:p w14:paraId="4EEDD41C" w14:textId="77777777" w:rsidR="004027D7" w:rsidRPr="004027D7" w:rsidRDefault="004027D7" w:rsidP="004027D7">
      <w:pPr>
        <w:ind w:left="720"/>
        <w:rPr>
          <w:rFonts w:ascii="Avenir Next LT Pro Light" w:hAnsi="Avenir Next LT Pro Light"/>
          <w:sz w:val="22"/>
          <w:szCs w:val="22"/>
        </w:rPr>
      </w:pPr>
      <w:r w:rsidRPr="004027D7">
        <w:rPr>
          <w:rFonts w:ascii="Avenir Next LT Pro Light" w:hAnsi="Avenir Next LT Pro Light"/>
          <w:sz w:val="22"/>
          <w:szCs w:val="22"/>
        </w:rPr>
        <w:t>In sintesi:</w:t>
      </w:r>
      <w:r w:rsidRPr="004027D7">
        <w:rPr>
          <w:rFonts w:ascii="Avenir Next LT Pro Light" w:hAnsi="Avenir Next LT Pro Light"/>
          <w:sz w:val="22"/>
          <w:szCs w:val="22"/>
        </w:rPr>
        <w:br/>
        <w:t xml:space="preserve">– flusso energetico </w:t>
      </w:r>
      <w:r w:rsidRPr="004027D7">
        <w:rPr>
          <w:rFonts w:ascii="Arial" w:hAnsi="Arial" w:cs="Arial"/>
          <w:sz w:val="22"/>
          <w:szCs w:val="22"/>
        </w:rPr>
        <w:t>→</w:t>
      </w:r>
      <w:r w:rsidRPr="004027D7">
        <w:rPr>
          <w:rFonts w:ascii="Avenir Next LT Pro Light" w:hAnsi="Avenir Next LT Pro Light"/>
          <w:sz w:val="22"/>
          <w:szCs w:val="22"/>
        </w:rPr>
        <w:t xml:space="preserve"> misura fisica dell</w:t>
      </w:r>
      <w:r w:rsidRPr="004027D7">
        <w:rPr>
          <w:rFonts w:ascii="Avenir Next LT Pro Light" w:hAnsi="Avenir Next LT Pro Light" w:cs="Avenir Next LT Pro Light"/>
          <w:sz w:val="22"/>
          <w:szCs w:val="22"/>
        </w:rPr>
        <w:t>’</w:t>
      </w:r>
      <w:r w:rsidRPr="004027D7">
        <w:rPr>
          <w:rFonts w:ascii="Avenir Next LT Pro Light" w:hAnsi="Avenir Next LT Pro Light"/>
          <w:sz w:val="22"/>
          <w:szCs w:val="22"/>
        </w:rPr>
        <w:t>energia (W)</w:t>
      </w:r>
      <w:r w:rsidRPr="004027D7">
        <w:rPr>
          <w:rFonts w:ascii="Avenir Next LT Pro Light" w:hAnsi="Avenir Next LT Pro Light"/>
          <w:sz w:val="22"/>
          <w:szCs w:val="22"/>
        </w:rPr>
        <w:br/>
      </w:r>
      <w:r w:rsidRPr="004027D7">
        <w:rPr>
          <w:rFonts w:ascii="Avenir Next LT Pro Light" w:hAnsi="Avenir Next LT Pro Light" w:cs="Avenir Next LT Pro Light"/>
          <w:sz w:val="22"/>
          <w:szCs w:val="22"/>
        </w:rPr>
        <w:t>–</w:t>
      </w:r>
      <w:r w:rsidRPr="004027D7">
        <w:rPr>
          <w:rFonts w:ascii="Avenir Next LT Pro Light" w:hAnsi="Avenir Next LT Pro Light"/>
          <w:sz w:val="22"/>
          <w:szCs w:val="22"/>
        </w:rPr>
        <w:t xml:space="preserve"> flusso luminoso </w:t>
      </w:r>
      <w:r w:rsidRPr="004027D7">
        <w:rPr>
          <w:rFonts w:ascii="Arial" w:hAnsi="Arial" w:cs="Arial"/>
          <w:sz w:val="22"/>
          <w:szCs w:val="22"/>
        </w:rPr>
        <w:t>→</w:t>
      </w:r>
      <w:r w:rsidRPr="004027D7">
        <w:rPr>
          <w:rFonts w:ascii="Avenir Next LT Pro Light" w:hAnsi="Avenir Next LT Pro Light"/>
          <w:sz w:val="22"/>
          <w:szCs w:val="22"/>
        </w:rPr>
        <w:t xml:space="preserve"> misura percepita della luce (lm)</w:t>
      </w:r>
    </w:p>
    <w:p w14:paraId="160280B0" w14:textId="77777777" w:rsidR="004027D7" w:rsidRDefault="004027D7" w:rsidP="004027D7">
      <w:pPr>
        <w:ind w:left="720"/>
        <w:rPr>
          <w:rFonts w:ascii="Avenir Next LT Pro Light" w:hAnsi="Avenir Next LT Pro Light"/>
          <w:sz w:val="22"/>
          <w:szCs w:val="22"/>
        </w:rPr>
      </w:pPr>
    </w:p>
    <w:p w14:paraId="532D16C0" w14:textId="77777777" w:rsidR="004027D7" w:rsidRDefault="004027D7" w:rsidP="004027D7">
      <w:pPr>
        <w:ind w:left="720"/>
        <w:rPr>
          <w:rFonts w:ascii="Avenir Next LT Pro Light" w:hAnsi="Avenir Next LT Pro Light"/>
          <w:sz w:val="22"/>
          <w:szCs w:val="22"/>
        </w:rPr>
      </w:pPr>
    </w:p>
    <w:p w14:paraId="2B7199A5" w14:textId="77777777" w:rsidR="004027D7" w:rsidRDefault="004027D7" w:rsidP="004027D7">
      <w:pPr>
        <w:ind w:left="720"/>
        <w:rPr>
          <w:rFonts w:ascii="Avenir Next LT Pro Light" w:hAnsi="Avenir Next LT Pro Light"/>
          <w:sz w:val="22"/>
          <w:szCs w:val="22"/>
        </w:rPr>
      </w:pPr>
    </w:p>
    <w:p w14:paraId="2BE35CAD" w14:textId="77777777" w:rsidR="004027D7" w:rsidRDefault="004027D7" w:rsidP="004027D7">
      <w:pPr>
        <w:ind w:left="720"/>
        <w:rPr>
          <w:rFonts w:ascii="Avenir Next LT Pro Light" w:hAnsi="Avenir Next LT Pro Light"/>
          <w:sz w:val="22"/>
          <w:szCs w:val="22"/>
        </w:rPr>
      </w:pPr>
    </w:p>
    <w:p w14:paraId="2BA93749" w14:textId="77777777" w:rsidR="004027D7" w:rsidRPr="004027D7" w:rsidRDefault="004027D7" w:rsidP="004027D7">
      <w:pPr>
        <w:ind w:left="720"/>
        <w:rPr>
          <w:rFonts w:ascii="Avenir Next LT Pro Light" w:hAnsi="Avenir Next LT Pro Light"/>
          <w:sz w:val="22"/>
          <w:szCs w:val="22"/>
        </w:rPr>
      </w:pPr>
    </w:p>
    <w:p w14:paraId="779EA21A" w14:textId="77777777" w:rsidR="004B0F5C" w:rsidRPr="001A7FAD" w:rsidRDefault="00BD043E" w:rsidP="004B0F5C">
      <w:pPr>
        <w:numPr>
          <w:ilvl w:val="0"/>
          <w:numId w:val="2"/>
        </w:numPr>
        <w:rPr>
          <w:rFonts w:ascii="Avenir Next LT Pro Demi" w:hAnsi="Avenir Next LT Pro Demi"/>
        </w:rPr>
      </w:pPr>
      <w:r w:rsidRPr="001A7FAD">
        <w:rPr>
          <w:rFonts w:ascii="Avenir Next LT Pro Demi" w:hAnsi="Avenir Next LT Pro Demi"/>
        </w:rPr>
        <w:lastRenderedPageBreak/>
        <w:t>Intensità energetica e luminosa</w:t>
      </w:r>
    </w:p>
    <w:p w14:paraId="52D022EF" w14:textId="77777777" w:rsidR="004027D7" w:rsidRDefault="004027D7" w:rsidP="004027D7">
      <w:pPr>
        <w:ind w:left="720"/>
        <w:rPr>
          <w:rFonts w:ascii="Avenir Next LT Pro Light" w:hAnsi="Avenir Next LT Pro Light"/>
        </w:rPr>
      </w:pPr>
    </w:p>
    <w:p w14:paraId="7BC910C6" w14:textId="77777777" w:rsidR="004027D7" w:rsidRPr="004027D7" w:rsidRDefault="004027D7" w:rsidP="004027D7">
      <w:pPr>
        <w:ind w:left="720"/>
        <w:rPr>
          <w:rFonts w:ascii="Avenir Next LT Pro Light" w:hAnsi="Avenir Next LT Pro Light"/>
          <w:sz w:val="22"/>
          <w:szCs w:val="22"/>
        </w:rPr>
      </w:pPr>
      <w:r w:rsidRPr="004027D7">
        <w:rPr>
          <w:rFonts w:ascii="Avenir Next LT Pro Light" w:hAnsi="Avenir Next LT Pro Light"/>
          <w:sz w:val="22"/>
          <w:szCs w:val="22"/>
        </w:rPr>
        <w:t>L’intensità energetica è la quantità di energia radiante emessa in una direzione per unità di angolo solido. Si misura in watt su steradiante (W/sr). Descrive come l’energia si distribuisce nello spazio.</w:t>
      </w:r>
    </w:p>
    <w:p w14:paraId="6B95808D" w14:textId="77777777" w:rsidR="004027D7" w:rsidRPr="004027D7" w:rsidRDefault="004027D7" w:rsidP="004027D7">
      <w:pPr>
        <w:ind w:left="720"/>
        <w:rPr>
          <w:rFonts w:ascii="Avenir Next LT Pro Light" w:hAnsi="Avenir Next LT Pro Light"/>
          <w:sz w:val="22"/>
          <w:szCs w:val="22"/>
        </w:rPr>
      </w:pPr>
      <w:r w:rsidRPr="004027D7">
        <w:rPr>
          <w:rFonts w:ascii="Avenir Next LT Pro Light" w:hAnsi="Avenir Next LT Pro Light"/>
          <w:sz w:val="22"/>
          <w:szCs w:val="22"/>
        </w:rPr>
        <w:t>L’intensità luminosa è la quantità di luce visibile emessa in una direzione per unità di angolo solido, tenendo conto della sensibilità dell’occhio umano. Si misura in candele (cd).</w:t>
      </w:r>
    </w:p>
    <w:p w14:paraId="61718E8B" w14:textId="77777777" w:rsidR="004027D7" w:rsidRPr="004027D7" w:rsidRDefault="004027D7" w:rsidP="004027D7">
      <w:pPr>
        <w:ind w:left="720"/>
        <w:rPr>
          <w:rFonts w:ascii="Avenir Next LT Pro Light" w:hAnsi="Avenir Next LT Pro Light"/>
          <w:sz w:val="22"/>
          <w:szCs w:val="22"/>
        </w:rPr>
      </w:pPr>
      <w:r w:rsidRPr="004027D7">
        <w:rPr>
          <w:rFonts w:ascii="Avenir Next LT Pro Light" w:hAnsi="Avenir Next LT Pro Light"/>
          <w:sz w:val="22"/>
          <w:szCs w:val="22"/>
        </w:rPr>
        <w:t>In sintesi:</w:t>
      </w:r>
      <w:r w:rsidRPr="004027D7">
        <w:rPr>
          <w:rFonts w:ascii="Avenir Next LT Pro Light" w:hAnsi="Avenir Next LT Pro Light"/>
          <w:sz w:val="22"/>
          <w:szCs w:val="22"/>
        </w:rPr>
        <w:br/>
        <w:t xml:space="preserve">– intensità energetica </w:t>
      </w:r>
      <w:r w:rsidRPr="004027D7">
        <w:rPr>
          <w:rFonts w:ascii="Arial" w:hAnsi="Arial" w:cs="Arial"/>
          <w:sz w:val="22"/>
          <w:szCs w:val="22"/>
        </w:rPr>
        <w:t>→</w:t>
      </w:r>
      <w:r w:rsidRPr="004027D7">
        <w:rPr>
          <w:rFonts w:ascii="Avenir Next LT Pro Light" w:hAnsi="Avenir Next LT Pro Light"/>
          <w:sz w:val="22"/>
          <w:szCs w:val="22"/>
        </w:rPr>
        <w:t xml:space="preserve"> W/sr, grandezza fisica</w:t>
      </w:r>
      <w:r w:rsidRPr="004027D7">
        <w:rPr>
          <w:rFonts w:ascii="Avenir Next LT Pro Light" w:hAnsi="Avenir Next LT Pro Light"/>
          <w:sz w:val="22"/>
          <w:szCs w:val="22"/>
        </w:rPr>
        <w:br/>
      </w:r>
      <w:r w:rsidRPr="004027D7">
        <w:rPr>
          <w:rFonts w:ascii="Avenir Next LT Pro Light" w:hAnsi="Avenir Next LT Pro Light" w:cs="Avenir Next LT Pro Light"/>
          <w:sz w:val="22"/>
          <w:szCs w:val="22"/>
        </w:rPr>
        <w:t>–</w:t>
      </w:r>
      <w:r w:rsidRPr="004027D7">
        <w:rPr>
          <w:rFonts w:ascii="Avenir Next LT Pro Light" w:hAnsi="Avenir Next LT Pro Light"/>
          <w:sz w:val="22"/>
          <w:szCs w:val="22"/>
        </w:rPr>
        <w:t xml:space="preserve"> intensit</w:t>
      </w:r>
      <w:r w:rsidRPr="004027D7">
        <w:rPr>
          <w:rFonts w:ascii="Avenir Next LT Pro Light" w:hAnsi="Avenir Next LT Pro Light" w:cs="Avenir Next LT Pro Light"/>
          <w:sz w:val="22"/>
          <w:szCs w:val="22"/>
        </w:rPr>
        <w:t>à</w:t>
      </w:r>
      <w:r w:rsidRPr="004027D7">
        <w:rPr>
          <w:rFonts w:ascii="Avenir Next LT Pro Light" w:hAnsi="Avenir Next LT Pro Light"/>
          <w:sz w:val="22"/>
          <w:szCs w:val="22"/>
        </w:rPr>
        <w:t xml:space="preserve"> luminosa </w:t>
      </w:r>
      <w:r w:rsidRPr="004027D7">
        <w:rPr>
          <w:rFonts w:ascii="Arial" w:hAnsi="Arial" w:cs="Arial"/>
          <w:sz w:val="22"/>
          <w:szCs w:val="22"/>
        </w:rPr>
        <w:t>→</w:t>
      </w:r>
      <w:r w:rsidRPr="004027D7">
        <w:rPr>
          <w:rFonts w:ascii="Avenir Next LT Pro Light" w:hAnsi="Avenir Next LT Pro Light"/>
          <w:sz w:val="22"/>
          <w:szCs w:val="22"/>
        </w:rPr>
        <w:t xml:space="preserve"> cd, grandezza visiva percepita</w:t>
      </w:r>
    </w:p>
    <w:p w14:paraId="45633397" w14:textId="77777777" w:rsidR="004027D7" w:rsidRPr="004027D7" w:rsidRDefault="004027D7" w:rsidP="004027D7">
      <w:pPr>
        <w:ind w:left="720"/>
        <w:rPr>
          <w:rFonts w:ascii="Avenir Next LT Pro Light" w:hAnsi="Avenir Next LT Pro Light"/>
          <w:sz w:val="22"/>
          <w:szCs w:val="22"/>
        </w:rPr>
      </w:pPr>
    </w:p>
    <w:p w14:paraId="5F37473F" w14:textId="0C496B1B" w:rsidR="00BD043E" w:rsidRPr="001A7FAD" w:rsidRDefault="00BD043E" w:rsidP="004B0F5C">
      <w:pPr>
        <w:numPr>
          <w:ilvl w:val="0"/>
          <w:numId w:val="2"/>
        </w:numPr>
        <w:rPr>
          <w:rFonts w:ascii="Avenir Next LT Pro Demi" w:hAnsi="Avenir Next LT Pro Demi"/>
        </w:rPr>
      </w:pPr>
      <w:r w:rsidRPr="001A7FAD">
        <w:rPr>
          <w:rFonts w:ascii="Avenir Next LT Pro Demi" w:hAnsi="Avenir Next LT Pro Demi"/>
        </w:rPr>
        <w:t>Luminanza</w:t>
      </w:r>
    </w:p>
    <w:p w14:paraId="390FADA5" w14:textId="77777777" w:rsidR="004027D7" w:rsidRDefault="004027D7" w:rsidP="004027D7">
      <w:pPr>
        <w:ind w:left="720"/>
        <w:rPr>
          <w:rFonts w:ascii="Avenir Next LT Pro Light" w:hAnsi="Avenir Next LT Pro Light"/>
        </w:rPr>
      </w:pPr>
    </w:p>
    <w:p w14:paraId="4901394D" w14:textId="77777777" w:rsidR="004027D7" w:rsidRPr="004027D7" w:rsidRDefault="004027D7" w:rsidP="004027D7">
      <w:pPr>
        <w:ind w:left="720"/>
        <w:rPr>
          <w:rFonts w:ascii="Avenir Next LT Pro Light" w:hAnsi="Avenir Next LT Pro Light"/>
        </w:rPr>
      </w:pPr>
      <w:r w:rsidRPr="004027D7">
        <w:rPr>
          <w:rFonts w:ascii="Avenir Next LT Pro Light" w:hAnsi="Avenir Next LT Pro Light"/>
        </w:rPr>
        <w:t>La luminanza è la grandezza che esprime quanta luce viene emessa, riflessa o trasmessa da una superficie in una certa direzione. Tiene conto sia dell’intensità luminosa che dell’area della superficie e dell’angolo di osservazione.</w:t>
      </w:r>
    </w:p>
    <w:p w14:paraId="4F0023D3" w14:textId="77777777" w:rsidR="004027D7" w:rsidRPr="004027D7" w:rsidRDefault="004027D7" w:rsidP="004027D7">
      <w:pPr>
        <w:ind w:left="720"/>
        <w:rPr>
          <w:rFonts w:ascii="Avenir Next LT Pro Light" w:hAnsi="Avenir Next LT Pro Light"/>
        </w:rPr>
      </w:pPr>
      <w:r w:rsidRPr="004027D7">
        <w:rPr>
          <w:rFonts w:ascii="Avenir Next LT Pro Light" w:hAnsi="Avenir Next LT Pro Light"/>
        </w:rPr>
        <w:t>Si misura in candele per metro quadrato (cd/m²).</w:t>
      </w:r>
    </w:p>
    <w:p w14:paraId="536B4239" w14:textId="77777777" w:rsidR="004027D7" w:rsidRPr="004027D7" w:rsidRDefault="004027D7" w:rsidP="004027D7">
      <w:pPr>
        <w:ind w:left="720"/>
        <w:rPr>
          <w:rFonts w:ascii="Avenir Next LT Pro Light" w:hAnsi="Avenir Next LT Pro Light"/>
        </w:rPr>
      </w:pPr>
      <w:r w:rsidRPr="004027D7">
        <w:rPr>
          <w:rFonts w:ascii="Avenir Next LT Pro Light" w:hAnsi="Avenir Next LT Pro Light"/>
        </w:rPr>
        <w:t>È la grandezza più direttamente legata alla percezione visiva della luminosità: più alta è la luminanza, più una superficie appare luminosa all’occhio umano.</w:t>
      </w:r>
    </w:p>
    <w:p w14:paraId="004333F8" w14:textId="77777777" w:rsidR="004027D7" w:rsidRPr="00A121F6" w:rsidRDefault="004027D7" w:rsidP="004027D7">
      <w:pPr>
        <w:ind w:left="720"/>
        <w:rPr>
          <w:rFonts w:ascii="Avenir Next LT Pro Light" w:hAnsi="Avenir Next LT Pro Light"/>
        </w:rPr>
      </w:pPr>
    </w:p>
    <w:p w14:paraId="66B5326C" w14:textId="77777777" w:rsidR="007047D3" w:rsidRPr="001A7FAD" w:rsidRDefault="007047D3" w:rsidP="00D731EA">
      <w:pPr>
        <w:numPr>
          <w:ilvl w:val="0"/>
          <w:numId w:val="2"/>
        </w:numPr>
        <w:rPr>
          <w:rFonts w:ascii="Avenir Next LT Pro Demi" w:hAnsi="Avenir Next LT Pro Demi"/>
        </w:rPr>
      </w:pPr>
      <w:r w:rsidRPr="001A7FAD">
        <w:rPr>
          <w:rFonts w:ascii="Avenir Next LT Pro Demi" w:hAnsi="Avenir Next LT Pro Demi"/>
        </w:rPr>
        <w:t>La luce come fenomeno fisico</w:t>
      </w:r>
    </w:p>
    <w:p w14:paraId="3C1B8840" w14:textId="77777777" w:rsidR="004027D7" w:rsidRDefault="004027D7" w:rsidP="004027D7">
      <w:pPr>
        <w:ind w:left="720"/>
        <w:rPr>
          <w:rFonts w:ascii="Avenir Next LT Pro Light" w:hAnsi="Avenir Next LT Pro Light"/>
        </w:rPr>
      </w:pPr>
    </w:p>
    <w:p w14:paraId="70898C34" w14:textId="77777777" w:rsidR="001A7FAD" w:rsidRPr="001A7FAD" w:rsidRDefault="001A7FAD" w:rsidP="001A7FAD">
      <w:pPr>
        <w:ind w:left="720"/>
        <w:rPr>
          <w:rFonts w:ascii="Avenir Next LT Pro Light" w:hAnsi="Avenir Next LT Pro Light"/>
        </w:rPr>
      </w:pPr>
      <w:r w:rsidRPr="001A7FAD">
        <w:rPr>
          <w:rFonts w:ascii="Avenir Next LT Pro Light" w:hAnsi="Avenir Next LT Pro Light"/>
        </w:rPr>
        <w:t>La luce è una forma di energia che si propaga sotto forma di onde elettromagnetiche. Fa parte dello spettro elettromagnetico e occupa la fascia di lunghezze d’onda visibili all’occhio umano, tra circa 380 e 780 nanometri.</w:t>
      </w:r>
    </w:p>
    <w:p w14:paraId="67D48CF1" w14:textId="77777777" w:rsidR="001A7FAD" w:rsidRPr="001A7FAD" w:rsidRDefault="001A7FAD" w:rsidP="001A7FAD">
      <w:pPr>
        <w:ind w:left="720"/>
        <w:rPr>
          <w:rFonts w:ascii="Avenir Next LT Pro Light" w:hAnsi="Avenir Next LT Pro Light"/>
        </w:rPr>
      </w:pPr>
      <w:r w:rsidRPr="001A7FAD">
        <w:rPr>
          <w:rFonts w:ascii="Avenir Next LT Pro Light" w:hAnsi="Avenir Next LT Pro Light"/>
        </w:rPr>
        <w:t>Fisicamente, la luce ha una doppia natura: si comporta sia come onda (interferenza, diffrazione) sia come particella, sotto forma di fotoni (effetto fotoelettrico). La velocità della luce nel vuoto è di circa 300.000 km/s.</w:t>
      </w:r>
    </w:p>
    <w:p w14:paraId="602FE2AC" w14:textId="77777777" w:rsidR="001A7FAD" w:rsidRPr="001A7FAD" w:rsidRDefault="001A7FAD" w:rsidP="001A7FAD">
      <w:pPr>
        <w:ind w:left="720"/>
        <w:rPr>
          <w:rFonts w:ascii="Avenir Next LT Pro Light" w:hAnsi="Avenir Next LT Pro Light"/>
        </w:rPr>
      </w:pPr>
      <w:r w:rsidRPr="001A7FAD">
        <w:rPr>
          <w:rFonts w:ascii="Avenir Next LT Pro Light" w:hAnsi="Avenir Next LT Pro Light"/>
        </w:rPr>
        <w:t>Come tutte le onde elettromagnetiche, può riflettersi, rifrangersi, assorbirsi o diffondersi a seconda del materiale che incontra.</w:t>
      </w:r>
    </w:p>
    <w:p w14:paraId="415F976B" w14:textId="77777777" w:rsidR="004027D7" w:rsidRPr="00A121F6" w:rsidRDefault="004027D7" w:rsidP="004027D7">
      <w:pPr>
        <w:ind w:left="720"/>
        <w:rPr>
          <w:rFonts w:ascii="Avenir Next LT Pro Light" w:hAnsi="Avenir Next LT Pro Light"/>
        </w:rPr>
      </w:pPr>
    </w:p>
    <w:p w14:paraId="505C40B6" w14:textId="77777777" w:rsidR="007047D3" w:rsidRPr="001A7FAD" w:rsidRDefault="007047D3" w:rsidP="00D731EA">
      <w:pPr>
        <w:numPr>
          <w:ilvl w:val="0"/>
          <w:numId w:val="2"/>
        </w:numPr>
        <w:rPr>
          <w:rFonts w:ascii="Avenir Next LT Pro Demi" w:hAnsi="Avenir Next LT Pro Demi"/>
        </w:rPr>
      </w:pPr>
      <w:r w:rsidRPr="001A7FAD">
        <w:rPr>
          <w:rFonts w:ascii="Avenir Next LT Pro Demi" w:hAnsi="Avenir Next LT Pro Demi"/>
        </w:rPr>
        <w:t>Le sorgenti di luce naturale</w:t>
      </w:r>
    </w:p>
    <w:p w14:paraId="654AF70D" w14:textId="77777777" w:rsidR="001A7FAD" w:rsidRDefault="001A7FAD" w:rsidP="001A7FAD">
      <w:pPr>
        <w:ind w:left="720"/>
        <w:rPr>
          <w:rFonts w:ascii="Avenir Next LT Pro Light" w:hAnsi="Avenir Next LT Pro Light"/>
        </w:rPr>
      </w:pPr>
    </w:p>
    <w:p w14:paraId="07D0110E" w14:textId="77777777" w:rsidR="001A7FAD" w:rsidRPr="001A7FAD" w:rsidRDefault="001A7FAD" w:rsidP="001A7FAD">
      <w:pPr>
        <w:ind w:left="720"/>
        <w:rPr>
          <w:rFonts w:ascii="Avenir Next LT Pro Light" w:hAnsi="Avenir Next LT Pro Light"/>
          <w:sz w:val="22"/>
          <w:szCs w:val="22"/>
        </w:rPr>
      </w:pPr>
      <w:r w:rsidRPr="001A7FAD">
        <w:rPr>
          <w:rFonts w:ascii="Avenir Next LT Pro Light" w:hAnsi="Avenir Next LT Pro Light"/>
          <w:sz w:val="22"/>
          <w:szCs w:val="22"/>
        </w:rPr>
        <w:t>Le sorgenti di luce naturale sono quelle non generate artificialmente, ma presenti in natura. La principale è il Sole, che fornisce luce diretta, diffusa (tramite l’atmosfera) e riflessa (tramite superfici naturali o artificiali).</w:t>
      </w:r>
    </w:p>
    <w:p w14:paraId="542AFA3C" w14:textId="77777777" w:rsidR="001A7FAD" w:rsidRPr="001A7FAD" w:rsidRDefault="001A7FAD" w:rsidP="001A7FAD">
      <w:pPr>
        <w:ind w:left="720"/>
        <w:rPr>
          <w:rFonts w:ascii="Avenir Next LT Pro Light" w:hAnsi="Avenir Next LT Pro Light"/>
          <w:sz w:val="22"/>
          <w:szCs w:val="22"/>
        </w:rPr>
      </w:pPr>
      <w:r w:rsidRPr="001A7FAD">
        <w:rPr>
          <w:rFonts w:ascii="Avenir Next LT Pro Light" w:hAnsi="Avenir Next LT Pro Light"/>
          <w:sz w:val="22"/>
          <w:szCs w:val="22"/>
        </w:rPr>
        <w:t>Oltre al Sole, esistono anche sorgenti secondarie come:</w:t>
      </w:r>
      <w:r w:rsidRPr="001A7FAD">
        <w:rPr>
          <w:rFonts w:ascii="Avenir Next LT Pro Light" w:hAnsi="Avenir Next LT Pro Light"/>
          <w:sz w:val="22"/>
          <w:szCs w:val="22"/>
        </w:rPr>
        <w:br/>
        <w:t>– il cielo (luce diffusa sotto cielo coperto o sereno),</w:t>
      </w:r>
      <w:r w:rsidRPr="001A7FAD">
        <w:rPr>
          <w:rFonts w:ascii="Avenir Next LT Pro Light" w:hAnsi="Avenir Next LT Pro Light"/>
          <w:sz w:val="22"/>
          <w:szCs w:val="22"/>
        </w:rPr>
        <w:br/>
        <w:t>– la Luna (luce riflessa del Sole, utile solo in condizioni notturne),</w:t>
      </w:r>
      <w:r w:rsidRPr="001A7FAD">
        <w:rPr>
          <w:rFonts w:ascii="Avenir Next LT Pro Light" w:hAnsi="Avenir Next LT Pro Light"/>
          <w:sz w:val="22"/>
          <w:szCs w:val="22"/>
        </w:rPr>
        <w:br/>
        <w:t>– fenomeni atmosferici come i fulmini o l’aurora boreale (rilevanti ma trascurabili in illuminotecnica).</w:t>
      </w:r>
    </w:p>
    <w:p w14:paraId="0FCEB9D3" w14:textId="77777777" w:rsidR="001A7FAD" w:rsidRPr="001A7FAD" w:rsidRDefault="001A7FAD" w:rsidP="001A7FAD">
      <w:pPr>
        <w:ind w:left="720"/>
        <w:rPr>
          <w:rFonts w:ascii="Avenir Next LT Pro Light" w:hAnsi="Avenir Next LT Pro Light"/>
          <w:sz w:val="22"/>
          <w:szCs w:val="22"/>
        </w:rPr>
      </w:pPr>
      <w:r w:rsidRPr="001A7FAD">
        <w:rPr>
          <w:rFonts w:ascii="Avenir Next LT Pro Light" w:hAnsi="Avenir Next LT Pro Light"/>
          <w:sz w:val="22"/>
          <w:szCs w:val="22"/>
        </w:rPr>
        <w:t>La luce naturale varia nel tempo (ora del giorno, stagione) e nello spazio (latitudine, orientamento, ostacoli). È una risorsa fondamentale per il comfort visivo, l’efficienza energetica e il benessere.</w:t>
      </w:r>
    </w:p>
    <w:p w14:paraId="4CBEFCF0" w14:textId="77777777" w:rsidR="001A7FAD" w:rsidRDefault="001A7FAD" w:rsidP="001A7FAD">
      <w:pPr>
        <w:ind w:left="720"/>
        <w:rPr>
          <w:rFonts w:ascii="Avenir Next LT Pro Light" w:hAnsi="Avenir Next LT Pro Light"/>
          <w:sz w:val="22"/>
          <w:szCs w:val="22"/>
        </w:rPr>
      </w:pPr>
    </w:p>
    <w:p w14:paraId="65FE6021" w14:textId="77777777" w:rsidR="001A7FAD" w:rsidRDefault="001A7FAD" w:rsidP="001A7FAD">
      <w:pPr>
        <w:ind w:left="720"/>
        <w:rPr>
          <w:rFonts w:ascii="Avenir Next LT Pro Light" w:hAnsi="Avenir Next LT Pro Light"/>
          <w:sz w:val="22"/>
          <w:szCs w:val="22"/>
        </w:rPr>
      </w:pPr>
    </w:p>
    <w:p w14:paraId="182D80DE" w14:textId="77777777" w:rsidR="001A7FAD" w:rsidRDefault="001A7FAD" w:rsidP="001A7FAD">
      <w:pPr>
        <w:ind w:left="720"/>
        <w:rPr>
          <w:rFonts w:ascii="Avenir Next LT Pro Light" w:hAnsi="Avenir Next LT Pro Light"/>
          <w:sz w:val="22"/>
          <w:szCs w:val="22"/>
        </w:rPr>
      </w:pPr>
    </w:p>
    <w:p w14:paraId="64CAA762" w14:textId="77777777" w:rsidR="001A7FAD" w:rsidRDefault="001A7FAD" w:rsidP="001A7FAD">
      <w:pPr>
        <w:ind w:left="720"/>
        <w:rPr>
          <w:rFonts w:ascii="Avenir Next LT Pro Light" w:hAnsi="Avenir Next LT Pro Light"/>
          <w:sz w:val="22"/>
          <w:szCs w:val="22"/>
        </w:rPr>
      </w:pPr>
    </w:p>
    <w:p w14:paraId="68C4CC34" w14:textId="77777777" w:rsidR="001A7FAD" w:rsidRDefault="001A7FAD" w:rsidP="001A7FAD">
      <w:pPr>
        <w:ind w:left="720"/>
        <w:rPr>
          <w:rFonts w:ascii="Avenir Next LT Pro Light" w:hAnsi="Avenir Next LT Pro Light"/>
          <w:sz w:val="22"/>
          <w:szCs w:val="22"/>
        </w:rPr>
      </w:pPr>
    </w:p>
    <w:p w14:paraId="4922726A" w14:textId="77777777" w:rsidR="001A7FAD" w:rsidRPr="001A7FAD" w:rsidRDefault="001A7FAD" w:rsidP="001A7FAD">
      <w:pPr>
        <w:ind w:left="720"/>
        <w:rPr>
          <w:rFonts w:ascii="Avenir Next LT Pro Light" w:hAnsi="Avenir Next LT Pro Light"/>
          <w:sz w:val="22"/>
          <w:szCs w:val="22"/>
        </w:rPr>
      </w:pPr>
    </w:p>
    <w:p w14:paraId="7E2B5A09" w14:textId="77777777" w:rsidR="007047D3" w:rsidRPr="001A7FAD" w:rsidRDefault="007047D3" w:rsidP="00D731EA">
      <w:pPr>
        <w:numPr>
          <w:ilvl w:val="0"/>
          <w:numId w:val="2"/>
        </w:numPr>
        <w:rPr>
          <w:rFonts w:ascii="Avenir Next LT Pro Demi" w:hAnsi="Avenir Next LT Pro Demi"/>
        </w:rPr>
      </w:pPr>
      <w:r w:rsidRPr="001A7FAD">
        <w:rPr>
          <w:rFonts w:ascii="Avenir Next LT Pro Demi" w:hAnsi="Avenir Next LT Pro Demi"/>
        </w:rPr>
        <w:lastRenderedPageBreak/>
        <w:t>Le sorgenti a incandescenza</w:t>
      </w:r>
    </w:p>
    <w:p w14:paraId="7EB111E8" w14:textId="77777777" w:rsidR="001A7FAD" w:rsidRDefault="001A7FAD" w:rsidP="001A7FAD">
      <w:pPr>
        <w:ind w:left="720"/>
        <w:rPr>
          <w:rFonts w:ascii="Avenir Next LT Pro Light" w:hAnsi="Avenir Next LT Pro Light"/>
        </w:rPr>
      </w:pPr>
    </w:p>
    <w:p w14:paraId="349C95A9" w14:textId="77777777" w:rsidR="001A7FAD" w:rsidRPr="001A7FAD" w:rsidRDefault="001A7FAD" w:rsidP="001A7FAD">
      <w:pPr>
        <w:ind w:left="720"/>
        <w:rPr>
          <w:rFonts w:ascii="Avenir Next LT Pro Light" w:hAnsi="Avenir Next LT Pro Light"/>
          <w:sz w:val="22"/>
          <w:szCs w:val="22"/>
        </w:rPr>
      </w:pPr>
      <w:r w:rsidRPr="001A7FAD">
        <w:rPr>
          <w:rFonts w:ascii="Avenir Next LT Pro Light" w:hAnsi="Avenir Next LT Pro Light"/>
          <w:sz w:val="22"/>
          <w:szCs w:val="22"/>
        </w:rPr>
        <w:t>Le sorgenti a incandescenza producono luce riscaldando un filamento metallico (di solito tungsteno) fino a renderlo incandescente, facendogli emettere radiazione visibile. Il filamento è inserito in un bulbo di vetro riempito di gas inerte o sottovuoto per evitare l’ossidazione.</w:t>
      </w:r>
    </w:p>
    <w:p w14:paraId="7626441E" w14:textId="77777777" w:rsidR="001A7FAD" w:rsidRPr="001A7FAD" w:rsidRDefault="001A7FAD" w:rsidP="001A7FAD">
      <w:pPr>
        <w:ind w:left="720"/>
        <w:rPr>
          <w:rFonts w:ascii="Avenir Next LT Pro Light" w:hAnsi="Avenir Next LT Pro Light"/>
          <w:sz w:val="22"/>
          <w:szCs w:val="22"/>
        </w:rPr>
      </w:pPr>
      <w:r w:rsidRPr="001A7FAD">
        <w:rPr>
          <w:rFonts w:ascii="Avenir Next LT Pro Light" w:hAnsi="Avenir Next LT Pro Light"/>
          <w:sz w:val="22"/>
          <w:szCs w:val="22"/>
        </w:rPr>
        <w:t>Queste sorgenti emettono una luce calda, con buona resa cromatica (indice Ra vicino a 100), ma hanno un basso rendimento: gran parte dell’energia viene dissipata in calore. La durata media è breve (circa 1000 ore) e l’efficienza è di circa 10–15 lm/W.</w:t>
      </w:r>
    </w:p>
    <w:p w14:paraId="351016EE" w14:textId="77777777" w:rsidR="001A7FAD" w:rsidRPr="001A7FAD" w:rsidRDefault="001A7FAD" w:rsidP="001A7FAD">
      <w:pPr>
        <w:ind w:left="720"/>
        <w:rPr>
          <w:rFonts w:ascii="Avenir Next LT Pro Light" w:hAnsi="Avenir Next LT Pro Light"/>
          <w:sz w:val="22"/>
          <w:szCs w:val="22"/>
        </w:rPr>
      </w:pPr>
      <w:r w:rsidRPr="001A7FAD">
        <w:rPr>
          <w:rFonts w:ascii="Avenir Next LT Pro Light" w:hAnsi="Avenir Next LT Pro Light"/>
          <w:sz w:val="22"/>
          <w:szCs w:val="22"/>
        </w:rPr>
        <w:t>Oggi sono quasi del tutto sostituite da tecnologie più efficienti (LED, fluorescenti) per motivi energetici.</w:t>
      </w:r>
    </w:p>
    <w:p w14:paraId="2E4878DA" w14:textId="77777777" w:rsidR="001A7FAD" w:rsidRPr="001A7FAD" w:rsidRDefault="001A7FAD" w:rsidP="001A7FAD">
      <w:pPr>
        <w:ind w:left="720"/>
        <w:rPr>
          <w:rFonts w:ascii="Avenir Next LT Pro Light" w:hAnsi="Avenir Next LT Pro Light"/>
          <w:sz w:val="22"/>
          <w:szCs w:val="22"/>
        </w:rPr>
      </w:pPr>
    </w:p>
    <w:p w14:paraId="6029F5E4" w14:textId="77777777" w:rsidR="007047D3" w:rsidRPr="001A7FAD" w:rsidRDefault="007047D3" w:rsidP="00D731EA">
      <w:pPr>
        <w:numPr>
          <w:ilvl w:val="0"/>
          <w:numId w:val="2"/>
        </w:numPr>
        <w:rPr>
          <w:rFonts w:ascii="Avenir Next LT Pro Demi" w:hAnsi="Avenir Next LT Pro Demi"/>
        </w:rPr>
      </w:pPr>
      <w:r w:rsidRPr="001A7FAD">
        <w:rPr>
          <w:rFonts w:ascii="Avenir Next LT Pro Demi" w:hAnsi="Avenir Next LT Pro Demi"/>
        </w:rPr>
        <w:t>Le sorgenti a scarica</w:t>
      </w:r>
    </w:p>
    <w:p w14:paraId="5C4C7F2C" w14:textId="77777777" w:rsidR="001A7FAD" w:rsidRDefault="001A7FAD" w:rsidP="001A7FAD">
      <w:pPr>
        <w:ind w:left="720"/>
        <w:rPr>
          <w:rFonts w:ascii="Avenir Next LT Pro Light" w:hAnsi="Avenir Next LT Pro Light"/>
        </w:rPr>
      </w:pPr>
    </w:p>
    <w:p w14:paraId="6E29DBF5" w14:textId="77777777" w:rsidR="001A7FAD" w:rsidRPr="001A7FAD" w:rsidRDefault="001A7FAD" w:rsidP="001A7FAD">
      <w:pPr>
        <w:ind w:left="720"/>
        <w:rPr>
          <w:rFonts w:ascii="Avenir Next LT Pro Light" w:hAnsi="Avenir Next LT Pro Light"/>
          <w:sz w:val="22"/>
          <w:szCs w:val="22"/>
        </w:rPr>
      </w:pPr>
      <w:r w:rsidRPr="001A7FAD">
        <w:rPr>
          <w:rFonts w:ascii="Avenir Next LT Pro Light" w:hAnsi="Avenir Next LT Pro Light"/>
          <w:sz w:val="22"/>
          <w:szCs w:val="22"/>
        </w:rPr>
        <w:t>Le sorgenti a scarica producono luce facendo passare una corrente elettrica attraverso un gas o un vapore metallico. Il passaggio della corrente eccita gli atomi del gas, che emettono radiazioni luminose al ritorno allo stato stabile.</w:t>
      </w:r>
    </w:p>
    <w:p w14:paraId="56E83D97" w14:textId="77777777" w:rsidR="001A7FAD" w:rsidRPr="001A7FAD" w:rsidRDefault="001A7FAD" w:rsidP="001A7FAD">
      <w:pPr>
        <w:ind w:left="720"/>
        <w:rPr>
          <w:rFonts w:ascii="Avenir Next LT Pro Light" w:hAnsi="Avenir Next LT Pro Light"/>
          <w:sz w:val="22"/>
          <w:szCs w:val="22"/>
        </w:rPr>
      </w:pPr>
      <w:r w:rsidRPr="001A7FAD">
        <w:rPr>
          <w:rFonts w:ascii="Avenir Next LT Pro Light" w:hAnsi="Avenir Next LT Pro Light"/>
          <w:sz w:val="22"/>
          <w:szCs w:val="22"/>
        </w:rPr>
        <w:t>Ne esistono diversi tipi:</w:t>
      </w:r>
    </w:p>
    <w:p w14:paraId="268F9FCD" w14:textId="77777777" w:rsidR="001A7FAD" w:rsidRPr="001A7FAD" w:rsidRDefault="001A7FAD" w:rsidP="001A7FAD">
      <w:pPr>
        <w:ind w:left="720"/>
        <w:rPr>
          <w:rFonts w:ascii="Avenir Next LT Pro Light" w:hAnsi="Avenir Next LT Pro Light"/>
          <w:sz w:val="22"/>
          <w:szCs w:val="22"/>
        </w:rPr>
      </w:pPr>
      <w:r w:rsidRPr="001A7FAD">
        <w:rPr>
          <w:rFonts w:ascii="Avenir Next LT Pro Light" w:hAnsi="Avenir Next LT Pro Light"/>
          <w:sz w:val="22"/>
          <w:szCs w:val="22"/>
        </w:rPr>
        <w:t>– a bassa pressione (es. lampade fluorescenti): il gas ionizzato emette ultravioletti, convertiti in luce visibile da un rivestimento fluorescente;</w:t>
      </w:r>
      <w:r w:rsidRPr="001A7FAD">
        <w:rPr>
          <w:rFonts w:ascii="Avenir Next LT Pro Light" w:hAnsi="Avenir Next LT Pro Light"/>
          <w:sz w:val="22"/>
          <w:szCs w:val="22"/>
        </w:rPr>
        <w:br/>
        <w:t>– ad alta pressione (es. vapori di sodio o mercurio): emettono luce direttamente nel visibile, spesso con tonalità caratteristiche (es. arancione per il sodio, bianco-azzurro per il mercurio).</w:t>
      </w:r>
    </w:p>
    <w:p w14:paraId="6EF23C0F" w14:textId="77777777" w:rsidR="001A7FAD" w:rsidRPr="001A7FAD" w:rsidRDefault="001A7FAD" w:rsidP="001A7FAD">
      <w:pPr>
        <w:ind w:left="720"/>
        <w:rPr>
          <w:rFonts w:ascii="Avenir Next LT Pro Light" w:hAnsi="Avenir Next LT Pro Light"/>
          <w:sz w:val="22"/>
          <w:szCs w:val="22"/>
        </w:rPr>
      </w:pPr>
      <w:r w:rsidRPr="001A7FAD">
        <w:rPr>
          <w:rFonts w:ascii="Avenir Next LT Pro Light" w:hAnsi="Avenir Next LT Pro Light"/>
          <w:sz w:val="22"/>
          <w:szCs w:val="22"/>
        </w:rPr>
        <w:t>Sono più efficienti delle lampade a incandescenza (40–120 lm/W), ma hanno resa cromatica variabile e richiedono tempo di accensione e stabilizzazione.</w:t>
      </w:r>
    </w:p>
    <w:p w14:paraId="0ADD25E6" w14:textId="77777777" w:rsidR="001A7FAD" w:rsidRPr="001A7FAD" w:rsidRDefault="001A7FAD" w:rsidP="001A7FAD">
      <w:pPr>
        <w:ind w:left="720"/>
        <w:rPr>
          <w:rFonts w:ascii="Avenir Next LT Pro Light" w:hAnsi="Avenir Next LT Pro Light"/>
          <w:sz w:val="22"/>
          <w:szCs w:val="22"/>
        </w:rPr>
      </w:pPr>
    </w:p>
    <w:p w14:paraId="41B7B8B0" w14:textId="77777777" w:rsidR="004B0F5C" w:rsidRPr="001A7FAD" w:rsidRDefault="00C35E8C" w:rsidP="004B0F5C">
      <w:pPr>
        <w:numPr>
          <w:ilvl w:val="0"/>
          <w:numId w:val="2"/>
        </w:numPr>
        <w:rPr>
          <w:rFonts w:ascii="Avenir Next LT Pro Demi" w:hAnsi="Avenir Next LT Pro Demi"/>
        </w:rPr>
      </w:pPr>
      <w:r w:rsidRPr="001A7FAD">
        <w:rPr>
          <w:rFonts w:ascii="Avenir Next LT Pro Demi" w:hAnsi="Avenir Next LT Pro Demi"/>
        </w:rPr>
        <w:t>Fatto</w:t>
      </w:r>
      <w:r w:rsidR="00ED126B" w:rsidRPr="001A7FAD">
        <w:rPr>
          <w:rFonts w:ascii="Avenir Next LT Pro Demi" w:hAnsi="Avenir Next LT Pro Demi"/>
        </w:rPr>
        <w:t>r</w:t>
      </w:r>
      <w:r w:rsidRPr="001A7FAD">
        <w:rPr>
          <w:rFonts w:ascii="Avenir Next LT Pro Demi" w:hAnsi="Avenir Next LT Pro Demi"/>
        </w:rPr>
        <w:t>i di assorbimento, riflessione e trasmissione luminosa</w:t>
      </w:r>
    </w:p>
    <w:p w14:paraId="0385AC26" w14:textId="77777777" w:rsidR="001A7FAD" w:rsidRDefault="001A7FAD" w:rsidP="001A7FAD">
      <w:pPr>
        <w:ind w:left="720"/>
        <w:rPr>
          <w:rFonts w:ascii="Avenir Next LT Pro Light" w:hAnsi="Avenir Next LT Pro Light"/>
        </w:rPr>
      </w:pPr>
    </w:p>
    <w:p w14:paraId="4E5E8B3F" w14:textId="77777777" w:rsidR="001A7FAD" w:rsidRPr="001A7FAD" w:rsidRDefault="001A7FAD" w:rsidP="001A7FAD">
      <w:pPr>
        <w:ind w:left="720"/>
        <w:rPr>
          <w:rFonts w:ascii="Avenir Next LT Pro Light" w:hAnsi="Avenir Next LT Pro Light"/>
          <w:sz w:val="22"/>
          <w:szCs w:val="22"/>
        </w:rPr>
      </w:pPr>
      <w:r w:rsidRPr="001A7FAD">
        <w:rPr>
          <w:rFonts w:ascii="Avenir Next LT Pro Light" w:hAnsi="Avenir Next LT Pro Light"/>
          <w:sz w:val="22"/>
          <w:szCs w:val="22"/>
        </w:rPr>
        <w:t>I fattori di assorbimento, riflessione e trasmissione luminosa descrivono come una superficie o un materiale interagisce con la luce che lo colpisce.</w:t>
      </w:r>
    </w:p>
    <w:p w14:paraId="1C10DA5D" w14:textId="77777777" w:rsidR="001A7FAD" w:rsidRPr="001A7FAD" w:rsidRDefault="001A7FAD" w:rsidP="001A7FAD">
      <w:pPr>
        <w:ind w:left="720"/>
        <w:rPr>
          <w:rFonts w:ascii="Avenir Next LT Pro Light" w:hAnsi="Avenir Next LT Pro Light"/>
          <w:sz w:val="22"/>
          <w:szCs w:val="22"/>
        </w:rPr>
      </w:pPr>
      <w:r w:rsidRPr="001A7FAD">
        <w:rPr>
          <w:rFonts w:ascii="Avenir Next LT Pro Light" w:hAnsi="Avenir Next LT Pro Light"/>
          <w:sz w:val="22"/>
          <w:szCs w:val="22"/>
        </w:rPr>
        <w:t xml:space="preserve">– il </w:t>
      </w:r>
      <w:r w:rsidRPr="001A7FAD">
        <w:rPr>
          <w:rFonts w:ascii="Avenir Next LT Pro Light" w:hAnsi="Avenir Next LT Pro Light"/>
          <w:b/>
          <w:bCs/>
          <w:sz w:val="22"/>
          <w:szCs w:val="22"/>
        </w:rPr>
        <w:t>fattore di assorbimento</w:t>
      </w:r>
      <w:r w:rsidRPr="001A7FAD">
        <w:rPr>
          <w:rFonts w:ascii="Avenir Next LT Pro Light" w:hAnsi="Avenir Next LT Pro Light"/>
          <w:sz w:val="22"/>
          <w:szCs w:val="22"/>
        </w:rPr>
        <w:t xml:space="preserve"> indica la frazione di luce assorbita dal materiale, trasformata in calore;</w:t>
      </w:r>
      <w:r w:rsidRPr="001A7FAD">
        <w:rPr>
          <w:rFonts w:ascii="Avenir Next LT Pro Light" w:hAnsi="Avenir Next LT Pro Light"/>
          <w:sz w:val="22"/>
          <w:szCs w:val="22"/>
        </w:rPr>
        <w:br/>
        <w:t xml:space="preserve">– il </w:t>
      </w:r>
      <w:r w:rsidRPr="001A7FAD">
        <w:rPr>
          <w:rFonts w:ascii="Avenir Next LT Pro Light" w:hAnsi="Avenir Next LT Pro Light"/>
          <w:b/>
          <w:bCs/>
          <w:sz w:val="22"/>
          <w:szCs w:val="22"/>
        </w:rPr>
        <w:t>fattore di riflessione</w:t>
      </w:r>
      <w:r w:rsidRPr="001A7FAD">
        <w:rPr>
          <w:rFonts w:ascii="Avenir Next LT Pro Light" w:hAnsi="Avenir Next LT Pro Light"/>
          <w:sz w:val="22"/>
          <w:szCs w:val="22"/>
        </w:rPr>
        <w:t xml:space="preserve"> rappresenta la quota di luce riflessa dalla superficie;</w:t>
      </w:r>
      <w:r w:rsidRPr="001A7FAD">
        <w:rPr>
          <w:rFonts w:ascii="Avenir Next LT Pro Light" w:hAnsi="Avenir Next LT Pro Light"/>
          <w:sz w:val="22"/>
          <w:szCs w:val="22"/>
        </w:rPr>
        <w:br/>
        <w:t xml:space="preserve">– il </w:t>
      </w:r>
      <w:r w:rsidRPr="001A7FAD">
        <w:rPr>
          <w:rFonts w:ascii="Avenir Next LT Pro Light" w:hAnsi="Avenir Next LT Pro Light"/>
          <w:b/>
          <w:bCs/>
          <w:sz w:val="22"/>
          <w:szCs w:val="22"/>
        </w:rPr>
        <w:t>fattore di trasmissione</w:t>
      </w:r>
      <w:r w:rsidRPr="001A7FAD">
        <w:rPr>
          <w:rFonts w:ascii="Avenir Next LT Pro Light" w:hAnsi="Avenir Next LT Pro Light"/>
          <w:sz w:val="22"/>
          <w:szCs w:val="22"/>
        </w:rPr>
        <w:t xml:space="preserve"> è la parte di luce che attraversa il materiale.</w:t>
      </w:r>
    </w:p>
    <w:p w14:paraId="4D95D988" w14:textId="77777777" w:rsidR="001A7FAD" w:rsidRPr="001A7FAD" w:rsidRDefault="001A7FAD" w:rsidP="001A7FAD">
      <w:pPr>
        <w:ind w:left="720"/>
        <w:rPr>
          <w:rFonts w:ascii="Avenir Next LT Pro Light" w:hAnsi="Avenir Next LT Pro Light"/>
          <w:sz w:val="22"/>
          <w:szCs w:val="22"/>
        </w:rPr>
      </w:pPr>
      <w:r w:rsidRPr="001A7FAD">
        <w:rPr>
          <w:rFonts w:ascii="Avenir Next LT Pro Light" w:hAnsi="Avenir Next LT Pro Light"/>
          <w:sz w:val="22"/>
          <w:szCs w:val="22"/>
        </w:rPr>
        <w:t>La somma dei tre fattori è pari a 1 (o 100%):</w:t>
      </w:r>
      <w:r w:rsidRPr="001A7FAD">
        <w:rPr>
          <w:rFonts w:ascii="Avenir Next LT Pro Light" w:hAnsi="Avenir Next LT Pro Light"/>
          <w:sz w:val="22"/>
          <w:szCs w:val="22"/>
        </w:rPr>
        <w:br/>
        <w:t>assorbimento + riflessione + trasmissione = 1</w:t>
      </w:r>
    </w:p>
    <w:p w14:paraId="08C715A5" w14:textId="77777777" w:rsidR="001A7FAD" w:rsidRPr="001A7FAD" w:rsidRDefault="001A7FAD" w:rsidP="001A7FAD">
      <w:pPr>
        <w:ind w:left="720"/>
        <w:rPr>
          <w:rFonts w:ascii="Avenir Next LT Pro Light" w:hAnsi="Avenir Next LT Pro Light"/>
          <w:sz w:val="22"/>
          <w:szCs w:val="22"/>
        </w:rPr>
      </w:pPr>
      <w:r w:rsidRPr="001A7FAD">
        <w:rPr>
          <w:rFonts w:ascii="Avenir Next LT Pro Light" w:hAnsi="Avenir Next LT Pro Light"/>
          <w:sz w:val="22"/>
          <w:szCs w:val="22"/>
        </w:rPr>
        <w:t>Questi fattori dipendono dal materiale, dal colore, dalla finitura superficiale e dall’angolo di incidenza della luce.</w:t>
      </w:r>
    </w:p>
    <w:p w14:paraId="75F8FEB4" w14:textId="77777777" w:rsidR="001A7FAD" w:rsidRPr="001A7FAD" w:rsidRDefault="001A7FAD" w:rsidP="001A7FAD">
      <w:pPr>
        <w:ind w:left="720"/>
        <w:rPr>
          <w:rFonts w:ascii="Avenir Next LT Pro Light" w:hAnsi="Avenir Next LT Pro Light"/>
          <w:sz w:val="22"/>
          <w:szCs w:val="22"/>
        </w:rPr>
      </w:pPr>
    </w:p>
    <w:p w14:paraId="44CB17F3" w14:textId="3F9B3E74" w:rsidR="00D731EA" w:rsidRDefault="00C35E8C" w:rsidP="004B0F5C">
      <w:pPr>
        <w:numPr>
          <w:ilvl w:val="0"/>
          <w:numId w:val="2"/>
        </w:numPr>
        <w:rPr>
          <w:rFonts w:ascii="Avenir Next LT Pro Demi" w:hAnsi="Avenir Next LT Pro Demi"/>
        </w:rPr>
      </w:pPr>
      <w:r w:rsidRPr="001A7FAD">
        <w:rPr>
          <w:rFonts w:ascii="Avenir Next LT Pro Demi" w:hAnsi="Avenir Next LT Pro Demi"/>
        </w:rPr>
        <w:t>Modalità di riflessione della luce</w:t>
      </w:r>
    </w:p>
    <w:p w14:paraId="0C37ED23" w14:textId="77777777" w:rsidR="001A7FAD" w:rsidRDefault="001A7FAD" w:rsidP="001A7FAD">
      <w:pPr>
        <w:ind w:left="720"/>
        <w:rPr>
          <w:rFonts w:ascii="Avenir Next LT Pro Demi" w:hAnsi="Avenir Next LT Pro Demi"/>
        </w:rPr>
      </w:pPr>
    </w:p>
    <w:p w14:paraId="4B18321C" w14:textId="77777777" w:rsidR="00223EE9" w:rsidRPr="00223EE9" w:rsidRDefault="00223EE9" w:rsidP="00223EE9">
      <w:pPr>
        <w:ind w:left="720"/>
        <w:rPr>
          <w:rFonts w:ascii="Avenir Next LT Pro Light" w:hAnsi="Avenir Next LT Pro Light"/>
          <w:sz w:val="22"/>
          <w:szCs w:val="22"/>
        </w:rPr>
      </w:pPr>
      <w:r w:rsidRPr="00223EE9">
        <w:rPr>
          <w:rFonts w:ascii="Avenir Next LT Pro Light" w:hAnsi="Avenir Next LT Pro Light"/>
          <w:sz w:val="22"/>
          <w:szCs w:val="22"/>
        </w:rPr>
        <w:t>La riflessione della luce può avvenire in tre modalità principali, a seconda della superficie su cui la luce incide:</w:t>
      </w:r>
    </w:p>
    <w:p w14:paraId="7A473DF3" w14:textId="77777777" w:rsidR="00223EE9" w:rsidRPr="00223EE9" w:rsidRDefault="00223EE9" w:rsidP="00223EE9">
      <w:pPr>
        <w:ind w:left="720"/>
        <w:rPr>
          <w:rFonts w:ascii="Avenir Next LT Pro Light" w:hAnsi="Avenir Next LT Pro Light"/>
          <w:sz w:val="22"/>
          <w:szCs w:val="22"/>
        </w:rPr>
      </w:pPr>
      <w:r w:rsidRPr="00223EE9">
        <w:rPr>
          <w:rFonts w:ascii="Avenir Next LT Pro Light" w:hAnsi="Avenir Next LT Pro Light"/>
          <w:sz w:val="22"/>
          <w:szCs w:val="22"/>
        </w:rPr>
        <w:t xml:space="preserve">– </w:t>
      </w:r>
      <w:r w:rsidRPr="00223EE9">
        <w:rPr>
          <w:rFonts w:ascii="Avenir Next LT Pro Light" w:hAnsi="Avenir Next LT Pro Light"/>
          <w:b/>
          <w:bCs/>
          <w:sz w:val="22"/>
          <w:szCs w:val="22"/>
        </w:rPr>
        <w:t>riflessione speculare</w:t>
      </w:r>
      <w:r w:rsidRPr="00223EE9">
        <w:rPr>
          <w:rFonts w:ascii="Avenir Next LT Pro Light" w:hAnsi="Avenir Next LT Pro Light"/>
          <w:sz w:val="22"/>
          <w:szCs w:val="22"/>
        </w:rPr>
        <w:t>: avviene su superfici lisce e lucide (come uno specchio). Il raggio riflesso forma lo stesso angolo del raggio incidente rispetto alla normale;</w:t>
      </w:r>
      <w:r w:rsidRPr="00223EE9">
        <w:rPr>
          <w:rFonts w:ascii="Avenir Next LT Pro Light" w:hAnsi="Avenir Next LT Pro Light"/>
          <w:sz w:val="22"/>
          <w:szCs w:val="22"/>
        </w:rPr>
        <w:br/>
        <w:t xml:space="preserve">– </w:t>
      </w:r>
      <w:r w:rsidRPr="00223EE9">
        <w:rPr>
          <w:rFonts w:ascii="Avenir Next LT Pro Light" w:hAnsi="Avenir Next LT Pro Light"/>
          <w:b/>
          <w:bCs/>
          <w:sz w:val="22"/>
          <w:szCs w:val="22"/>
        </w:rPr>
        <w:t>riflessione diffusa</w:t>
      </w:r>
      <w:r w:rsidRPr="00223EE9">
        <w:rPr>
          <w:rFonts w:ascii="Avenir Next LT Pro Light" w:hAnsi="Avenir Next LT Pro Light"/>
          <w:sz w:val="22"/>
          <w:szCs w:val="22"/>
        </w:rPr>
        <w:t>: avviene su superfici ruvide o opache. La luce viene riflessa in tutte le direzioni, rendendo visibile l’oggetto da qualsiasi punto di vista;</w:t>
      </w:r>
      <w:r w:rsidRPr="00223EE9">
        <w:rPr>
          <w:rFonts w:ascii="Avenir Next LT Pro Light" w:hAnsi="Avenir Next LT Pro Light"/>
          <w:sz w:val="22"/>
          <w:szCs w:val="22"/>
        </w:rPr>
        <w:br/>
        <w:t xml:space="preserve">– </w:t>
      </w:r>
      <w:r w:rsidRPr="00223EE9">
        <w:rPr>
          <w:rFonts w:ascii="Avenir Next LT Pro Light" w:hAnsi="Avenir Next LT Pro Light"/>
          <w:b/>
          <w:bCs/>
          <w:sz w:val="22"/>
          <w:szCs w:val="22"/>
        </w:rPr>
        <w:t>riflessione mista</w:t>
      </w:r>
      <w:r w:rsidRPr="00223EE9">
        <w:rPr>
          <w:rFonts w:ascii="Avenir Next LT Pro Light" w:hAnsi="Avenir Next LT Pro Light"/>
          <w:sz w:val="22"/>
          <w:szCs w:val="22"/>
        </w:rPr>
        <w:t>: è una combinazione delle due precedenti, tipica delle superfici semilucide. Parte della luce si riflette in modo ordinato, parte in modo diffuso.</w:t>
      </w:r>
    </w:p>
    <w:p w14:paraId="1A20950E" w14:textId="77777777" w:rsidR="00223EE9" w:rsidRPr="00223EE9" w:rsidRDefault="00223EE9" w:rsidP="00223EE9">
      <w:pPr>
        <w:ind w:left="720"/>
        <w:rPr>
          <w:rFonts w:ascii="Avenir Next LT Pro Light" w:hAnsi="Avenir Next LT Pro Light"/>
          <w:sz w:val="22"/>
          <w:szCs w:val="22"/>
        </w:rPr>
      </w:pPr>
      <w:r w:rsidRPr="00223EE9">
        <w:rPr>
          <w:rFonts w:ascii="Avenir Next LT Pro Light" w:hAnsi="Avenir Next LT Pro Light"/>
          <w:sz w:val="22"/>
          <w:szCs w:val="22"/>
        </w:rPr>
        <w:t>La modalità di riflessione influisce sulla percezione visiva, sul comfort e sulla distribuzione della luce in un ambiente.</w:t>
      </w:r>
    </w:p>
    <w:p w14:paraId="51F0CB3F" w14:textId="77777777" w:rsidR="001A7FAD" w:rsidRPr="001A7FAD" w:rsidRDefault="001A7FAD" w:rsidP="001A7FAD">
      <w:pPr>
        <w:ind w:left="720"/>
        <w:rPr>
          <w:rFonts w:ascii="Avenir Next LT Pro Light" w:hAnsi="Avenir Next LT Pro Light"/>
          <w:sz w:val="22"/>
          <w:szCs w:val="22"/>
        </w:rPr>
      </w:pPr>
    </w:p>
    <w:p w14:paraId="3E62A33D" w14:textId="77777777" w:rsidR="00835474" w:rsidRPr="00223EE9" w:rsidRDefault="00C35E8C" w:rsidP="00D731EA">
      <w:pPr>
        <w:numPr>
          <w:ilvl w:val="0"/>
          <w:numId w:val="2"/>
        </w:numPr>
        <w:rPr>
          <w:rFonts w:ascii="Avenir Next LT Pro Demi" w:hAnsi="Avenir Next LT Pro Demi"/>
        </w:rPr>
      </w:pPr>
      <w:r w:rsidRPr="00223EE9">
        <w:rPr>
          <w:rFonts w:ascii="Avenir Next LT Pro Demi" w:hAnsi="Avenir Next LT Pro Demi"/>
        </w:rPr>
        <w:lastRenderedPageBreak/>
        <w:t>La rifrazione</w:t>
      </w:r>
    </w:p>
    <w:p w14:paraId="2B42C18B" w14:textId="77777777" w:rsidR="00223EE9" w:rsidRDefault="00223EE9" w:rsidP="00223EE9">
      <w:pPr>
        <w:ind w:left="720"/>
        <w:rPr>
          <w:rFonts w:ascii="Avenir Next LT Pro Light" w:hAnsi="Avenir Next LT Pro Light"/>
        </w:rPr>
      </w:pPr>
    </w:p>
    <w:p w14:paraId="6C971219" w14:textId="77777777" w:rsidR="00223EE9" w:rsidRPr="00223EE9" w:rsidRDefault="00223EE9" w:rsidP="00223EE9">
      <w:pPr>
        <w:ind w:left="720"/>
        <w:rPr>
          <w:rFonts w:ascii="Avenir Next LT Pro Light" w:hAnsi="Avenir Next LT Pro Light"/>
          <w:sz w:val="22"/>
          <w:szCs w:val="22"/>
        </w:rPr>
      </w:pPr>
      <w:r w:rsidRPr="00223EE9">
        <w:rPr>
          <w:rFonts w:ascii="Avenir Next LT Pro Light" w:hAnsi="Avenir Next LT Pro Light"/>
          <w:sz w:val="22"/>
          <w:szCs w:val="22"/>
        </w:rPr>
        <w:t>La rifrazione è il fenomeno per cui un raggio di luce cambia direzione quando passa da un mezzo a un altro con densità ottica diversa (es. da aria ad acqua o da vetro ad aria).</w:t>
      </w:r>
    </w:p>
    <w:p w14:paraId="7A9E41B7" w14:textId="77777777" w:rsidR="00223EE9" w:rsidRPr="00223EE9" w:rsidRDefault="00223EE9" w:rsidP="00223EE9">
      <w:pPr>
        <w:ind w:left="720"/>
        <w:rPr>
          <w:rFonts w:ascii="Avenir Next LT Pro Light" w:hAnsi="Avenir Next LT Pro Light"/>
          <w:sz w:val="22"/>
          <w:szCs w:val="22"/>
        </w:rPr>
      </w:pPr>
      <w:r w:rsidRPr="00223EE9">
        <w:rPr>
          <w:rFonts w:ascii="Avenir Next LT Pro Light" w:hAnsi="Avenir Next LT Pro Light"/>
          <w:sz w:val="22"/>
          <w:szCs w:val="22"/>
        </w:rPr>
        <w:t>Questo cambio di direzione è dovuto alla variazione della velocità della luce nei due mezzi. La luce rallenta entrando in un mezzo più denso e si piega verso la normale; accelera entrando in un mezzo meno denso e si piega allontanandosi dalla normale.</w:t>
      </w:r>
    </w:p>
    <w:p w14:paraId="244BF468" w14:textId="77777777" w:rsidR="00223EE9" w:rsidRPr="00223EE9" w:rsidRDefault="00223EE9" w:rsidP="00223EE9">
      <w:pPr>
        <w:ind w:left="720"/>
        <w:rPr>
          <w:rFonts w:ascii="Avenir Next LT Pro Light" w:hAnsi="Avenir Next LT Pro Light"/>
          <w:sz w:val="22"/>
          <w:szCs w:val="22"/>
        </w:rPr>
      </w:pPr>
      <w:r w:rsidRPr="00223EE9">
        <w:rPr>
          <w:rFonts w:ascii="Avenir Next LT Pro Light" w:hAnsi="Avenir Next LT Pro Light"/>
          <w:sz w:val="22"/>
          <w:szCs w:val="22"/>
        </w:rPr>
        <w:t>La legge che descrive la rifrazione è la legge di Snell:</w:t>
      </w:r>
    </w:p>
    <w:p w14:paraId="10EBF50D" w14:textId="77777777" w:rsidR="00223EE9" w:rsidRPr="00223EE9" w:rsidRDefault="00223EE9" w:rsidP="00223EE9">
      <w:pPr>
        <w:ind w:left="720"/>
        <w:rPr>
          <w:rFonts w:ascii="Avenir Next LT Pro Light" w:hAnsi="Avenir Next LT Pro Light"/>
          <w:sz w:val="22"/>
          <w:szCs w:val="22"/>
        </w:rPr>
      </w:pPr>
      <w:r w:rsidRPr="00223EE9">
        <w:rPr>
          <w:rFonts w:ascii="Avenir Next LT Pro Light" w:hAnsi="Avenir Next LT Pro Light"/>
          <w:sz w:val="22"/>
          <w:szCs w:val="22"/>
        </w:rPr>
        <w:t>n₁·sin(</w:t>
      </w:r>
      <w:r w:rsidRPr="00223EE9">
        <w:rPr>
          <w:rFonts w:ascii="Calibri" w:hAnsi="Calibri" w:cs="Calibri"/>
          <w:sz w:val="22"/>
          <w:szCs w:val="22"/>
        </w:rPr>
        <w:t>θ</w:t>
      </w:r>
      <w:r w:rsidRPr="00223EE9">
        <w:rPr>
          <w:rFonts w:ascii="Avenir Next LT Pro Light" w:hAnsi="Avenir Next LT Pro Light" w:cs="Avenir Next LT Pro Light"/>
          <w:sz w:val="22"/>
          <w:szCs w:val="22"/>
        </w:rPr>
        <w:t>₁</w:t>
      </w:r>
      <w:r w:rsidRPr="00223EE9">
        <w:rPr>
          <w:rFonts w:ascii="Avenir Next LT Pro Light" w:hAnsi="Avenir Next LT Pro Light"/>
          <w:sz w:val="22"/>
          <w:szCs w:val="22"/>
        </w:rPr>
        <w:t>) = n</w:t>
      </w:r>
      <w:r w:rsidRPr="00223EE9">
        <w:rPr>
          <w:rFonts w:ascii="Avenir Next LT Pro Light" w:hAnsi="Avenir Next LT Pro Light" w:cs="Avenir Next LT Pro Light"/>
          <w:sz w:val="22"/>
          <w:szCs w:val="22"/>
        </w:rPr>
        <w:t>₂·</w:t>
      </w:r>
      <w:r w:rsidRPr="00223EE9">
        <w:rPr>
          <w:rFonts w:ascii="Avenir Next LT Pro Light" w:hAnsi="Avenir Next LT Pro Light"/>
          <w:sz w:val="22"/>
          <w:szCs w:val="22"/>
        </w:rPr>
        <w:t>sin(</w:t>
      </w:r>
      <w:r w:rsidRPr="00223EE9">
        <w:rPr>
          <w:rFonts w:ascii="Calibri" w:hAnsi="Calibri" w:cs="Calibri"/>
          <w:sz w:val="22"/>
          <w:szCs w:val="22"/>
        </w:rPr>
        <w:t>θ</w:t>
      </w:r>
      <w:r w:rsidRPr="00223EE9">
        <w:rPr>
          <w:rFonts w:ascii="Avenir Next LT Pro Light" w:hAnsi="Avenir Next LT Pro Light" w:cs="Avenir Next LT Pro Light"/>
          <w:sz w:val="22"/>
          <w:szCs w:val="22"/>
        </w:rPr>
        <w:t>₂</w:t>
      </w:r>
      <w:r w:rsidRPr="00223EE9">
        <w:rPr>
          <w:rFonts w:ascii="Avenir Next LT Pro Light" w:hAnsi="Avenir Next LT Pro Light"/>
          <w:sz w:val="22"/>
          <w:szCs w:val="22"/>
        </w:rPr>
        <w:t>)</w:t>
      </w:r>
    </w:p>
    <w:p w14:paraId="4724C133" w14:textId="77777777" w:rsidR="00223EE9" w:rsidRPr="00223EE9" w:rsidRDefault="00223EE9" w:rsidP="00223EE9">
      <w:pPr>
        <w:ind w:left="720"/>
        <w:rPr>
          <w:rFonts w:ascii="Avenir Next LT Pro Light" w:hAnsi="Avenir Next LT Pro Light"/>
          <w:sz w:val="22"/>
          <w:szCs w:val="22"/>
        </w:rPr>
      </w:pPr>
      <w:r w:rsidRPr="00223EE9">
        <w:rPr>
          <w:rFonts w:ascii="Avenir Next LT Pro Light" w:hAnsi="Avenir Next LT Pro Light"/>
          <w:sz w:val="22"/>
          <w:szCs w:val="22"/>
        </w:rPr>
        <w:t xml:space="preserve">dove n è l’indice di rifrazione del mezzo e </w:t>
      </w:r>
      <w:r w:rsidRPr="00223EE9">
        <w:rPr>
          <w:rFonts w:ascii="Calibri" w:hAnsi="Calibri" w:cs="Calibri"/>
          <w:sz w:val="22"/>
          <w:szCs w:val="22"/>
        </w:rPr>
        <w:t>θ</w:t>
      </w:r>
      <w:r w:rsidRPr="00223EE9">
        <w:rPr>
          <w:rFonts w:ascii="Avenir Next LT Pro Light" w:hAnsi="Avenir Next LT Pro Light"/>
          <w:sz w:val="22"/>
          <w:szCs w:val="22"/>
        </w:rPr>
        <w:t xml:space="preserve"> l</w:t>
      </w:r>
      <w:r w:rsidRPr="00223EE9">
        <w:rPr>
          <w:rFonts w:ascii="Avenir Next LT Pro Light" w:hAnsi="Avenir Next LT Pro Light" w:cs="Avenir Next LT Pro Light"/>
          <w:sz w:val="22"/>
          <w:szCs w:val="22"/>
        </w:rPr>
        <w:t>’</w:t>
      </w:r>
      <w:r w:rsidRPr="00223EE9">
        <w:rPr>
          <w:rFonts w:ascii="Avenir Next LT Pro Light" w:hAnsi="Avenir Next LT Pro Light"/>
          <w:sz w:val="22"/>
          <w:szCs w:val="22"/>
        </w:rPr>
        <w:t>angolo rispetto alla normale.</w:t>
      </w:r>
    </w:p>
    <w:p w14:paraId="68149452" w14:textId="77777777" w:rsidR="00223EE9" w:rsidRPr="00223EE9" w:rsidRDefault="00223EE9" w:rsidP="00223EE9">
      <w:pPr>
        <w:ind w:left="720"/>
        <w:rPr>
          <w:rFonts w:ascii="Avenir Next LT Pro Light" w:hAnsi="Avenir Next LT Pro Light"/>
          <w:sz w:val="22"/>
          <w:szCs w:val="22"/>
        </w:rPr>
      </w:pPr>
      <w:r w:rsidRPr="00223EE9">
        <w:rPr>
          <w:rFonts w:ascii="Avenir Next LT Pro Light" w:hAnsi="Avenir Next LT Pro Light"/>
          <w:sz w:val="22"/>
          <w:szCs w:val="22"/>
        </w:rPr>
        <w:t>La rifrazione è responsabile di fenomeni come il miraggio, la lente, lo spettro dei colori e la deviazione nei vetri.</w:t>
      </w:r>
    </w:p>
    <w:p w14:paraId="3594ADF7" w14:textId="77777777" w:rsidR="00223EE9" w:rsidRPr="00223EE9" w:rsidRDefault="00223EE9" w:rsidP="00223EE9">
      <w:pPr>
        <w:ind w:left="720"/>
        <w:rPr>
          <w:rFonts w:ascii="Avenir Next LT Pro Light" w:hAnsi="Avenir Next LT Pro Light"/>
          <w:sz w:val="22"/>
          <w:szCs w:val="22"/>
        </w:rPr>
      </w:pPr>
    </w:p>
    <w:p w14:paraId="691D2C75" w14:textId="77777777" w:rsidR="00D731EA" w:rsidRPr="00223EE9" w:rsidRDefault="00835474" w:rsidP="00D731EA">
      <w:pPr>
        <w:numPr>
          <w:ilvl w:val="0"/>
          <w:numId w:val="2"/>
        </w:numPr>
        <w:rPr>
          <w:rFonts w:ascii="Avenir Next LT Pro Demi" w:hAnsi="Avenir Next LT Pro Demi"/>
        </w:rPr>
      </w:pPr>
      <w:r w:rsidRPr="00223EE9">
        <w:rPr>
          <w:rFonts w:ascii="Avenir Next LT Pro Demi" w:hAnsi="Avenir Next LT Pro Demi"/>
        </w:rPr>
        <w:t>Illuminamento puntuale da sorgente puntiforme</w:t>
      </w:r>
    </w:p>
    <w:p w14:paraId="62699B7D" w14:textId="77777777" w:rsidR="00223EE9" w:rsidRDefault="00223EE9" w:rsidP="00223EE9">
      <w:pPr>
        <w:ind w:left="720"/>
        <w:rPr>
          <w:rFonts w:ascii="Avenir Next LT Pro Light" w:hAnsi="Avenir Next LT Pro Light"/>
        </w:rPr>
      </w:pPr>
    </w:p>
    <w:p w14:paraId="2DDDB42D" w14:textId="77777777" w:rsidR="00223EE9" w:rsidRPr="00223EE9" w:rsidRDefault="00223EE9" w:rsidP="00223EE9">
      <w:pPr>
        <w:ind w:left="720"/>
        <w:rPr>
          <w:rFonts w:ascii="Avenir Next LT Pro Light" w:hAnsi="Avenir Next LT Pro Light"/>
        </w:rPr>
      </w:pPr>
      <w:r w:rsidRPr="00223EE9">
        <w:rPr>
          <w:rFonts w:ascii="Avenir Next LT Pro Light" w:hAnsi="Avenir Next LT Pro Light"/>
        </w:rPr>
        <w:t>L’illuminamento puntuale prodotto da una sorgente puntiforme è la quantità di luce che arriva su una superficie posta a una certa distanza. Si calcola con la formula:</w:t>
      </w:r>
    </w:p>
    <w:p w14:paraId="2D55DC45" w14:textId="77777777" w:rsidR="00223EE9" w:rsidRPr="00223EE9" w:rsidRDefault="00223EE9" w:rsidP="00223EE9">
      <w:pPr>
        <w:ind w:left="720"/>
        <w:rPr>
          <w:rFonts w:ascii="Avenir Next LT Pro Light" w:hAnsi="Avenir Next LT Pro Light"/>
        </w:rPr>
      </w:pPr>
      <w:r w:rsidRPr="00223EE9">
        <w:rPr>
          <w:rFonts w:ascii="Avenir Next LT Pro Light" w:hAnsi="Avenir Next LT Pro Light"/>
        </w:rPr>
        <w:t>E = (I / r²) · cos(</w:t>
      </w:r>
      <w:r w:rsidRPr="00223EE9">
        <w:rPr>
          <w:rFonts w:ascii="Calibri" w:hAnsi="Calibri" w:cs="Calibri"/>
        </w:rPr>
        <w:t>θ</w:t>
      </w:r>
      <w:r w:rsidRPr="00223EE9">
        <w:rPr>
          <w:rFonts w:ascii="Avenir Next LT Pro Light" w:hAnsi="Avenir Next LT Pro Light"/>
        </w:rPr>
        <w:t>)</w:t>
      </w:r>
    </w:p>
    <w:p w14:paraId="51F00634" w14:textId="77777777" w:rsidR="00223EE9" w:rsidRPr="00223EE9" w:rsidRDefault="00223EE9" w:rsidP="00223EE9">
      <w:pPr>
        <w:ind w:left="720"/>
        <w:rPr>
          <w:rFonts w:ascii="Avenir Next LT Pro Light" w:hAnsi="Avenir Next LT Pro Light"/>
        </w:rPr>
      </w:pPr>
      <w:r w:rsidRPr="00223EE9">
        <w:rPr>
          <w:rFonts w:ascii="Avenir Next LT Pro Light" w:hAnsi="Avenir Next LT Pro Light"/>
        </w:rPr>
        <w:t>dove:</w:t>
      </w:r>
      <w:r w:rsidRPr="00223EE9">
        <w:rPr>
          <w:rFonts w:ascii="Avenir Next LT Pro Light" w:hAnsi="Avenir Next LT Pro Light"/>
        </w:rPr>
        <w:br/>
        <w:t>– E è l’illuminamento (lux);</w:t>
      </w:r>
      <w:r w:rsidRPr="00223EE9">
        <w:rPr>
          <w:rFonts w:ascii="Avenir Next LT Pro Light" w:hAnsi="Avenir Next LT Pro Light"/>
        </w:rPr>
        <w:br/>
        <w:t>– I è l’intensità luminosa della sorgente nella direzione considerata (cd);</w:t>
      </w:r>
      <w:r w:rsidRPr="00223EE9">
        <w:rPr>
          <w:rFonts w:ascii="Avenir Next LT Pro Light" w:hAnsi="Avenir Next LT Pro Light"/>
        </w:rPr>
        <w:br/>
        <w:t>– r è la distanza tra la sorgente e il punto illuminato (m);</w:t>
      </w:r>
      <w:r w:rsidRPr="00223EE9">
        <w:rPr>
          <w:rFonts w:ascii="Avenir Next LT Pro Light" w:hAnsi="Avenir Next LT Pro Light"/>
        </w:rPr>
        <w:br/>
        <w:t xml:space="preserve">– </w:t>
      </w:r>
      <w:r w:rsidRPr="00223EE9">
        <w:rPr>
          <w:rFonts w:ascii="Calibri" w:hAnsi="Calibri" w:cs="Calibri"/>
        </w:rPr>
        <w:t>θ</w:t>
      </w:r>
      <w:r w:rsidRPr="00223EE9">
        <w:rPr>
          <w:rFonts w:ascii="Avenir Next LT Pro Light" w:hAnsi="Avenir Next LT Pro Light"/>
        </w:rPr>
        <w:t xml:space="preserve"> </w:t>
      </w:r>
      <w:r w:rsidRPr="00223EE9">
        <w:rPr>
          <w:rFonts w:ascii="Avenir Next LT Pro Light" w:hAnsi="Avenir Next LT Pro Light" w:cs="Avenir Next LT Pro Light"/>
        </w:rPr>
        <w:t>è</w:t>
      </w:r>
      <w:r w:rsidRPr="00223EE9">
        <w:rPr>
          <w:rFonts w:ascii="Avenir Next LT Pro Light" w:hAnsi="Avenir Next LT Pro Light"/>
        </w:rPr>
        <w:t xml:space="preserve"> l</w:t>
      </w:r>
      <w:r w:rsidRPr="00223EE9">
        <w:rPr>
          <w:rFonts w:ascii="Avenir Next LT Pro Light" w:hAnsi="Avenir Next LT Pro Light" w:cs="Avenir Next LT Pro Light"/>
        </w:rPr>
        <w:t>’</w:t>
      </w:r>
      <w:r w:rsidRPr="00223EE9">
        <w:rPr>
          <w:rFonts w:ascii="Avenir Next LT Pro Light" w:hAnsi="Avenir Next LT Pro Light"/>
        </w:rPr>
        <w:t>angolo tra la direzione della luce e la normale alla superficie.</w:t>
      </w:r>
    </w:p>
    <w:p w14:paraId="002AC925" w14:textId="77777777" w:rsidR="00223EE9" w:rsidRPr="00223EE9" w:rsidRDefault="00223EE9" w:rsidP="00223EE9">
      <w:pPr>
        <w:ind w:left="720"/>
        <w:rPr>
          <w:rFonts w:ascii="Avenir Next LT Pro Light" w:hAnsi="Avenir Next LT Pro Light"/>
        </w:rPr>
      </w:pPr>
      <w:r w:rsidRPr="00223EE9">
        <w:rPr>
          <w:rFonts w:ascii="Avenir Next LT Pro Light" w:hAnsi="Avenir Next LT Pro Light"/>
        </w:rPr>
        <w:t>La legge segue l’inverso del quadrato della distanza: se si raddoppia la distanza, l’illuminamento si riduce a un quarto. Il coseno tiene conto dell’inclinazione della superficie rispetto alla direzione della luce.</w:t>
      </w:r>
    </w:p>
    <w:p w14:paraId="097700DD" w14:textId="77777777" w:rsidR="00223EE9" w:rsidRPr="00A121F6" w:rsidRDefault="00223EE9" w:rsidP="00223EE9">
      <w:pPr>
        <w:ind w:left="720"/>
        <w:rPr>
          <w:rFonts w:ascii="Avenir Next LT Pro Light" w:hAnsi="Avenir Next LT Pro Light"/>
        </w:rPr>
      </w:pPr>
    </w:p>
    <w:p w14:paraId="1F3F616B" w14:textId="77777777" w:rsidR="00FD435D" w:rsidRPr="00223EE9" w:rsidRDefault="00FD435D" w:rsidP="00D731EA">
      <w:pPr>
        <w:numPr>
          <w:ilvl w:val="0"/>
          <w:numId w:val="2"/>
        </w:numPr>
        <w:rPr>
          <w:rFonts w:ascii="Avenir Next LT Pro Demi" w:hAnsi="Avenir Next LT Pro Demi"/>
        </w:rPr>
      </w:pPr>
      <w:r w:rsidRPr="00223EE9">
        <w:rPr>
          <w:rFonts w:ascii="Avenir Next LT Pro Demi" w:hAnsi="Avenir Next LT Pro Demi"/>
        </w:rPr>
        <w:t>Relazioni fra grandezze fotometriche: Emettenza – Illuminamento</w:t>
      </w:r>
    </w:p>
    <w:p w14:paraId="165CC5AF" w14:textId="77777777" w:rsidR="00223EE9" w:rsidRDefault="00223EE9" w:rsidP="00223EE9">
      <w:pPr>
        <w:ind w:left="720"/>
        <w:rPr>
          <w:rFonts w:ascii="Avenir Next LT Pro Light" w:hAnsi="Avenir Next LT Pro Light"/>
        </w:rPr>
      </w:pPr>
    </w:p>
    <w:p w14:paraId="64C3EBCF" w14:textId="77777777" w:rsidR="00223EE9" w:rsidRPr="00223EE9" w:rsidRDefault="00223EE9" w:rsidP="00223EE9">
      <w:pPr>
        <w:ind w:left="720"/>
        <w:rPr>
          <w:rFonts w:ascii="Avenir Next LT Pro Light" w:hAnsi="Avenir Next LT Pro Light"/>
        </w:rPr>
      </w:pPr>
      <w:r w:rsidRPr="00223EE9">
        <w:rPr>
          <w:rFonts w:ascii="Avenir Next LT Pro Light" w:hAnsi="Avenir Next LT Pro Light"/>
        </w:rPr>
        <w:t>L’illuminamento (E) è la quantità di flusso luminoso che arriva su una superficie, mentre l’emettenza (M) è la quantità di flusso luminoso emesso da una superficie.</w:t>
      </w:r>
    </w:p>
    <w:p w14:paraId="4B3A478E" w14:textId="77777777" w:rsidR="00223EE9" w:rsidRPr="00223EE9" w:rsidRDefault="00223EE9" w:rsidP="00223EE9">
      <w:pPr>
        <w:ind w:left="720"/>
        <w:rPr>
          <w:rFonts w:ascii="Avenir Next LT Pro Light" w:hAnsi="Avenir Next LT Pro Light"/>
        </w:rPr>
      </w:pPr>
      <w:r w:rsidRPr="00223EE9">
        <w:rPr>
          <w:rFonts w:ascii="Avenir Next LT Pro Light" w:hAnsi="Avenir Next LT Pro Light"/>
        </w:rPr>
        <w:t xml:space="preserve">L’illuminamento si misura in lux (lm/m²) ed è sempre </w:t>
      </w:r>
      <w:r w:rsidRPr="00223EE9">
        <w:rPr>
          <w:rFonts w:ascii="Avenir Next LT Pro Light" w:hAnsi="Avenir Next LT Pro Light"/>
          <w:b/>
          <w:bCs/>
        </w:rPr>
        <w:t>ricevuto</w:t>
      </w:r>
      <w:r w:rsidRPr="00223EE9">
        <w:rPr>
          <w:rFonts w:ascii="Avenir Next LT Pro Light" w:hAnsi="Avenir Next LT Pro Light"/>
        </w:rPr>
        <w:t xml:space="preserve"> da una superficie.</w:t>
      </w:r>
      <w:r w:rsidRPr="00223EE9">
        <w:rPr>
          <w:rFonts w:ascii="Avenir Next LT Pro Light" w:hAnsi="Avenir Next LT Pro Light"/>
        </w:rPr>
        <w:br/>
        <w:t xml:space="preserve">L’emettenza si misura anch’essa in lux o in lm/m², ma rappresenta la </w:t>
      </w:r>
      <w:r w:rsidRPr="00223EE9">
        <w:rPr>
          <w:rFonts w:ascii="Avenir Next LT Pro Light" w:hAnsi="Avenir Next LT Pro Light"/>
          <w:b/>
          <w:bCs/>
        </w:rPr>
        <w:t>luce irradiata</w:t>
      </w:r>
      <w:r w:rsidRPr="00223EE9">
        <w:rPr>
          <w:rFonts w:ascii="Avenir Next LT Pro Light" w:hAnsi="Avenir Next LT Pro Light"/>
        </w:rPr>
        <w:t xml:space="preserve"> da una superficie, per esempio nel caso di superfici </w:t>
      </w:r>
      <w:proofErr w:type="spellStart"/>
      <w:r w:rsidRPr="00223EE9">
        <w:rPr>
          <w:rFonts w:ascii="Avenir Next LT Pro Light" w:hAnsi="Avenir Next LT Pro Light"/>
        </w:rPr>
        <w:t>autoilluminanti</w:t>
      </w:r>
      <w:proofErr w:type="spellEnd"/>
      <w:r w:rsidRPr="00223EE9">
        <w:rPr>
          <w:rFonts w:ascii="Avenir Next LT Pro Light" w:hAnsi="Avenir Next LT Pro Light"/>
        </w:rPr>
        <w:t xml:space="preserve"> o riflettenti.</w:t>
      </w:r>
    </w:p>
    <w:p w14:paraId="15D7E6E2" w14:textId="77777777" w:rsidR="00223EE9" w:rsidRPr="00223EE9" w:rsidRDefault="00223EE9" w:rsidP="00223EE9">
      <w:pPr>
        <w:ind w:left="720"/>
        <w:rPr>
          <w:rFonts w:ascii="Avenir Next LT Pro Light" w:hAnsi="Avenir Next LT Pro Light"/>
        </w:rPr>
      </w:pPr>
      <w:r w:rsidRPr="00223EE9">
        <w:rPr>
          <w:rFonts w:ascii="Avenir Next LT Pro Light" w:hAnsi="Avenir Next LT Pro Light"/>
        </w:rPr>
        <w:t>Una superficie riflettente, se colpita da un’illuminazione E, emette:</w:t>
      </w:r>
    </w:p>
    <w:p w14:paraId="16C12CD8" w14:textId="77777777" w:rsidR="00223EE9" w:rsidRPr="00223EE9" w:rsidRDefault="00223EE9" w:rsidP="00223EE9">
      <w:pPr>
        <w:ind w:left="720"/>
        <w:rPr>
          <w:rFonts w:ascii="Avenir Next LT Pro Light" w:hAnsi="Avenir Next LT Pro Light"/>
        </w:rPr>
      </w:pPr>
      <w:r w:rsidRPr="00223EE9">
        <w:rPr>
          <w:rFonts w:ascii="Avenir Next LT Pro Light" w:hAnsi="Avenir Next LT Pro Light"/>
        </w:rPr>
        <w:t xml:space="preserve">M = </w:t>
      </w:r>
      <w:r w:rsidRPr="00223EE9">
        <w:rPr>
          <w:rFonts w:ascii="Calibri" w:hAnsi="Calibri" w:cs="Calibri"/>
        </w:rPr>
        <w:t>ρ</w:t>
      </w:r>
      <w:r w:rsidRPr="00223EE9">
        <w:rPr>
          <w:rFonts w:ascii="Avenir Next LT Pro Light" w:hAnsi="Avenir Next LT Pro Light"/>
        </w:rPr>
        <w:t xml:space="preserve"> </w:t>
      </w:r>
      <w:r w:rsidRPr="00223EE9">
        <w:rPr>
          <w:rFonts w:ascii="Avenir Next LT Pro Light" w:hAnsi="Avenir Next LT Pro Light" w:cs="Avenir Next LT Pro Light"/>
        </w:rPr>
        <w:t>·</w:t>
      </w:r>
      <w:r w:rsidRPr="00223EE9">
        <w:rPr>
          <w:rFonts w:ascii="Avenir Next LT Pro Light" w:hAnsi="Avenir Next LT Pro Light"/>
        </w:rPr>
        <w:t xml:space="preserve"> E</w:t>
      </w:r>
    </w:p>
    <w:p w14:paraId="0BE20B8D" w14:textId="77777777" w:rsidR="00223EE9" w:rsidRPr="00223EE9" w:rsidRDefault="00223EE9" w:rsidP="00223EE9">
      <w:pPr>
        <w:ind w:left="720"/>
        <w:rPr>
          <w:rFonts w:ascii="Avenir Next LT Pro Light" w:hAnsi="Avenir Next LT Pro Light"/>
        </w:rPr>
      </w:pPr>
      <w:r w:rsidRPr="00223EE9">
        <w:rPr>
          <w:rFonts w:ascii="Avenir Next LT Pro Light" w:hAnsi="Avenir Next LT Pro Light"/>
        </w:rPr>
        <w:t xml:space="preserve">dove </w:t>
      </w:r>
      <w:r w:rsidRPr="00223EE9">
        <w:rPr>
          <w:rFonts w:ascii="Calibri" w:hAnsi="Calibri" w:cs="Calibri"/>
        </w:rPr>
        <w:t>ρ</w:t>
      </w:r>
      <w:r w:rsidRPr="00223EE9">
        <w:rPr>
          <w:rFonts w:ascii="Avenir Next LT Pro Light" w:hAnsi="Avenir Next LT Pro Light"/>
        </w:rPr>
        <w:t xml:space="preserve"> </w:t>
      </w:r>
      <w:r w:rsidRPr="00223EE9">
        <w:rPr>
          <w:rFonts w:ascii="Avenir Next LT Pro Light" w:hAnsi="Avenir Next LT Pro Light" w:cs="Avenir Next LT Pro Light"/>
        </w:rPr>
        <w:t>è</w:t>
      </w:r>
      <w:r w:rsidRPr="00223EE9">
        <w:rPr>
          <w:rFonts w:ascii="Avenir Next LT Pro Light" w:hAnsi="Avenir Next LT Pro Light"/>
        </w:rPr>
        <w:t xml:space="preserve"> il coefficiente di riflessione della superficie (tra 0 e 1).</w:t>
      </w:r>
    </w:p>
    <w:p w14:paraId="79E1D2B9" w14:textId="77777777" w:rsidR="00223EE9" w:rsidRPr="00223EE9" w:rsidRDefault="00223EE9" w:rsidP="00223EE9">
      <w:pPr>
        <w:ind w:left="720"/>
        <w:rPr>
          <w:rFonts w:ascii="Avenir Next LT Pro Light" w:hAnsi="Avenir Next LT Pro Light"/>
        </w:rPr>
      </w:pPr>
      <w:r w:rsidRPr="00223EE9">
        <w:rPr>
          <w:rFonts w:ascii="Avenir Next LT Pro Light" w:hAnsi="Avenir Next LT Pro Light"/>
        </w:rPr>
        <w:t>Quindi l’emettenza dipende direttamente dall’illuminamento ricevuto e dalla capacità del materiale di riflettere la luce.</w:t>
      </w:r>
    </w:p>
    <w:p w14:paraId="4AC77AEE" w14:textId="77777777" w:rsidR="00223EE9" w:rsidRPr="00A121F6" w:rsidRDefault="00223EE9" w:rsidP="00223EE9">
      <w:pPr>
        <w:ind w:left="720"/>
        <w:rPr>
          <w:rFonts w:ascii="Avenir Next LT Pro Light" w:hAnsi="Avenir Next LT Pro Light"/>
        </w:rPr>
      </w:pPr>
    </w:p>
    <w:p w14:paraId="5D890256" w14:textId="77777777" w:rsidR="00F67712" w:rsidRPr="00223EE9" w:rsidRDefault="00D731EA" w:rsidP="00D731EA">
      <w:pPr>
        <w:numPr>
          <w:ilvl w:val="0"/>
          <w:numId w:val="2"/>
        </w:numPr>
        <w:rPr>
          <w:rFonts w:ascii="Avenir Next LT Pro Demi" w:hAnsi="Avenir Next LT Pro Demi"/>
        </w:rPr>
      </w:pPr>
      <w:r w:rsidRPr="00223EE9">
        <w:rPr>
          <w:rFonts w:ascii="Avenir Next LT Pro Demi" w:hAnsi="Avenir Next LT Pro Demi"/>
        </w:rPr>
        <w:t>P</w:t>
      </w:r>
      <w:r w:rsidR="00F67712" w:rsidRPr="00223EE9">
        <w:rPr>
          <w:rFonts w:ascii="Avenir Next LT Pro Demi" w:hAnsi="Avenir Next LT Pro Demi"/>
        </w:rPr>
        <w:t>arametri c</w:t>
      </w:r>
      <w:r w:rsidR="004843D4" w:rsidRPr="00223EE9">
        <w:rPr>
          <w:rFonts w:ascii="Avenir Next LT Pro Demi" w:hAnsi="Avenir Next LT Pro Demi"/>
        </w:rPr>
        <w:t>aratteri</w:t>
      </w:r>
      <w:r w:rsidR="00F67712" w:rsidRPr="00223EE9">
        <w:rPr>
          <w:rFonts w:ascii="Avenir Next LT Pro Demi" w:hAnsi="Avenir Next LT Pro Demi"/>
        </w:rPr>
        <w:t xml:space="preserve">zzanti le sorgenti </w:t>
      </w:r>
      <w:r w:rsidR="004843D4" w:rsidRPr="00223EE9">
        <w:rPr>
          <w:rFonts w:ascii="Avenir Next LT Pro Demi" w:hAnsi="Avenir Next LT Pro Demi"/>
        </w:rPr>
        <w:t>luminose artificiali</w:t>
      </w:r>
    </w:p>
    <w:p w14:paraId="64793B17" w14:textId="77777777" w:rsidR="00223EE9" w:rsidRDefault="00223EE9" w:rsidP="00223EE9">
      <w:pPr>
        <w:ind w:left="720"/>
        <w:rPr>
          <w:rFonts w:ascii="Avenir Next LT Pro Light" w:hAnsi="Avenir Next LT Pro Light"/>
        </w:rPr>
      </w:pPr>
    </w:p>
    <w:p w14:paraId="50633950" w14:textId="77777777" w:rsidR="00223EE9" w:rsidRPr="00223EE9" w:rsidRDefault="00223EE9" w:rsidP="00223EE9">
      <w:pPr>
        <w:ind w:left="720"/>
        <w:rPr>
          <w:rFonts w:ascii="Avenir Next LT Pro Light" w:hAnsi="Avenir Next LT Pro Light"/>
          <w:sz w:val="22"/>
          <w:szCs w:val="22"/>
        </w:rPr>
      </w:pPr>
      <w:r w:rsidRPr="00223EE9">
        <w:rPr>
          <w:rFonts w:ascii="Avenir Next LT Pro Light" w:hAnsi="Avenir Next LT Pro Light"/>
          <w:sz w:val="22"/>
          <w:szCs w:val="22"/>
        </w:rPr>
        <w:t>Le sorgenti luminose artificiali si caratterizzano attraverso diversi parametri fondamentali:</w:t>
      </w:r>
    </w:p>
    <w:p w14:paraId="099A962C" w14:textId="77777777" w:rsidR="00223EE9" w:rsidRPr="00223EE9" w:rsidRDefault="00223EE9" w:rsidP="00223EE9">
      <w:pPr>
        <w:ind w:left="720"/>
        <w:rPr>
          <w:rFonts w:ascii="Avenir Next LT Pro Light" w:hAnsi="Avenir Next LT Pro Light"/>
          <w:sz w:val="22"/>
          <w:szCs w:val="22"/>
        </w:rPr>
      </w:pPr>
      <w:r w:rsidRPr="00223EE9">
        <w:rPr>
          <w:rFonts w:ascii="Avenir Next LT Pro Light" w:hAnsi="Avenir Next LT Pro Light"/>
          <w:sz w:val="22"/>
          <w:szCs w:val="22"/>
        </w:rPr>
        <w:t xml:space="preserve">– </w:t>
      </w:r>
      <w:r w:rsidRPr="00223EE9">
        <w:rPr>
          <w:rFonts w:ascii="Avenir Next LT Pro Light" w:hAnsi="Avenir Next LT Pro Light"/>
          <w:b/>
          <w:bCs/>
          <w:sz w:val="22"/>
          <w:szCs w:val="22"/>
        </w:rPr>
        <w:t>flusso luminoso (lumen)</w:t>
      </w:r>
      <w:r w:rsidRPr="00223EE9">
        <w:rPr>
          <w:rFonts w:ascii="Avenir Next LT Pro Light" w:hAnsi="Avenir Next LT Pro Light"/>
          <w:sz w:val="22"/>
          <w:szCs w:val="22"/>
        </w:rPr>
        <w:t>: quantità totale di luce emessa dalla sorgente;</w:t>
      </w:r>
      <w:r w:rsidRPr="00223EE9">
        <w:rPr>
          <w:rFonts w:ascii="Avenir Next LT Pro Light" w:hAnsi="Avenir Next LT Pro Light"/>
          <w:sz w:val="22"/>
          <w:szCs w:val="22"/>
        </w:rPr>
        <w:br/>
        <w:t xml:space="preserve">– </w:t>
      </w:r>
      <w:r w:rsidRPr="00223EE9">
        <w:rPr>
          <w:rFonts w:ascii="Avenir Next LT Pro Light" w:hAnsi="Avenir Next LT Pro Light"/>
          <w:b/>
          <w:bCs/>
          <w:sz w:val="22"/>
          <w:szCs w:val="22"/>
        </w:rPr>
        <w:t>intensità luminosa (candele)</w:t>
      </w:r>
      <w:r w:rsidRPr="00223EE9">
        <w:rPr>
          <w:rFonts w:ascii="Avenir Next LT Pro Light" w:hAnsi="Avenir Next LT Pro Light"/>
          <w:sz w:val="22"/>
          <w:szCs w:val="22"/>
        </w:rPr>
        <w:t>: quantità di luce emessa in una direzione specifica per unità di angolo solido;</w:t>
      </w:r>
      <w:r w:rsidRPr="00223EE9">
        <w:rPr>
          <w:rFonts w:ascii="Avenir Next LT Pro Light" w:hAnsi="Avenir Next LT Pro Light"/>
          <w:sz w:val="22"/>
          <w:szCs w:val="22"/>
        </w:rPr>
        <w:br/>
        <w:t xml:space="preserve">– </w:t>
      </w:r>
      <w:r w:rsidRPr="00223EE9">
        <w:rPr>
          <w:rFonts w:ascii="Avenir Next LT Pro Light" w:hAnsi="Avenir Next LT Pro Light"/>
          <w:b/>
          <w:bCs/>
          <w:sz w:val="22"/>
          <w:szCs w:val="22"/>
        </w:rPr>
        <w:t>efficienza luminosa (lm/W)</w:t>
      </w:r>
      <w:r w:rsidRPr="00223EE9">
        <w:rPr>
          <w:rFonts w:ascii="Avenir Next LT Pro Light" w:hAnsi="Avenir Next LT Pro Light"/>
          <w:sz w:val="22"/>
          <w:szCs w:val="22"/>
        </w:rPr>
        <w:t>: rapporto tra flusso luminoso emesso e potenza elettrica assorbita, indica il rendimento energetico;</w:t>
      </w:r>
      <w:r w:rsidRPr="00223EE9">
        <w:rPr>
          <w:rFonts w:ascii="Avenir Next LT Pro Light" w:hAnsi="Avenir Next LT Pro Light"/>
          <w:sz w:val="22"/>
          <w:szCs w:val="22"/>
        </w:rPr>
        <w:br/>
        <w:t xml:space="preserve">– </w:t>
      </w:r>
      <w:r w:rsidRPr="00223EE9">
        <w:rPr>
          <w:rFonts w:ascii="Avenir Next LT Pro Light" w:hAnsi="Avenir Next LT Pro Light"/>
          <w:b/>
          <w:bCs/>
          <w:sz w:val="22"/>
          <w:szCs w:val="22"/>
        </w:rPr>
        <w:t>temperatura di colore (kelvin)</w:t>
      </w:r>
      <w:r w:rsidRPr="00223EE9">
        <w:rPr>
          <w:rFonts w:ascii="Avenir Next LT Pro Light" w:hAnsi="Avenir Next LT Pro Light"/>
          <w:sz w:val="22"/>
          <w:szCs w:val="22"/>
        </w:rPr>
        <w:t>: tonalità della luce emessa (calda, neutra o fredda);</w:t>
      </w:r>
      <w:r w:rsidRPr="00223EE9">
        <w:rPr>
          <w:rFonts w:ascii="Avenir Next LT Pro Light" w:hAnsi="Avenir Next LT Pro Light"/>
          <w:sz w:val="22"/>
          <w:szCs w:val="22"/>
        </w:rPr>
        <w:br/>
      </w:r>
      <w:r w:rsidRPr="00223EE9">
        <w:rPr>
          <w:rFonts w:ascii="Avenir Next LT Pro Light" w:hAnsi="Avenir Next LT Pro Light"/>
          <w:sz w:val="22"/>
          <w:szCs w:val="22"/>
        </w:rPr>
        <w:lastRenderedPageBreak/>
        <w:t xml:space="preserve">– </w:t>
      </w:r>
      <w:r w:rsidRPr="00223EE9">
        <w:rPr>
          <w:rFonts w:ascii="Avenir Next LT Pro Light" w:hAnsi="Avenir Next LT Pro Light"/>
          <w:b/>
          <w:bCs/>
          <w:sz w:val="22"/>
          <w:szCs w:val="22"/>
        </w:rPr>
        <w:t>indice di resa cromatica (Ra o CRI)</w:t>
      </w:r>
      <w:r w:rsidRPr="00223EE9">
        <w:rPr>
          <w:rFonts w:ascii="Avenir Next LT Pro Light" w:hAnsi="Avenir Next LT Pro Light"/>
          <w:sz w:val="22"/>
          <w:szCs w:val="22"/>
        </w:rPr>
        <w:t>: misura della capacità della sorgente di rendere i colori in modo naturale (massimo 100);</w:t>
      </w:r>
      <w:r w:rsidRPr="00223EE9">
        <w:rPr>
          <w:rFonts w:ascii="Avenir Next LT Pro Light" w:hAnsi="Avenir Next LT Pro Light"/>
          <w:sz w:val="22"/>
          <w:szCs w:val="22"/>
        </w:rPr>
        <w:br/>
        <w:t xml:space="preserve">– </w:t>
      </w:r>
      <w:r w:rsidRPr="00223EE9">
        <w:rPr>
          <w:rFonts w:ascii="Avenir Next LT Pro Light" w:hAnsi="Avenir Next LT Pro Light"/>
          <w:b/>
          <w:bCs/>
          <w:sz w:val="22"/>
          <w:szCs w:val="22"/>
        </w:rPr>
        <w:t>durata media (ore)</w:t>
      </w:r>
      <w:r w:rsidRPr="00223EE9">
        <w:rPr>
          <w:rFonts w:ascii="Avenir Next LT Pro Light" w:hAnsi="Avenir Next LT Pro Light"/>
          <w:sz w:val="22"/>
          <w:szCs w:val="22"/>
        </w:rPr>
        <w:t>: tempo medio di funzionamento prima del decadimento significativo del flusso;</w:t>
      </w:r>
      <w:r w:rsidRPr="00223EE9">
        <w:rPr>
          <w:rFonts w:ascii="Avenir Next LT Pro Light" w:hAnsi="Avenir Next LT Pro Light"/>
          <w:sz w:val="22"/>
          <w:szCs w:val="22"/>
        </w:rPr>
        <w:br/>
        <w:t xml:space="preserve">– </w:t>
      </w:r>
      <w:r w:rsidRPr="00223EE9">
        <w:rPr>
          <w:rFonts w:ascii="Avenir Next LT Pro Light" w:hAnsi="Avenir Next LT Pro Light"/>
          <w:b/>
          <w:bCs/>
          <w:sz w:val="22"/>
          <w:szCs w:val="22"/>
        </w:rPr>
        <w:t>stabilità e tempo di accensione</w:t>
      </w:r>
      <w:r w:rsidRPr="00223EE9">
        <w:rPr>
          <w:rFonts w:ascii="Avenir Next LT Pro Light" w:hAnsi="Avenir Next LT Pro Light"/>
          <w:sz w:val="22"/>
          <w:szCs w:val="22"/>
        </w:rPr>
        <w:t>: rapidità con cui la sorgente raggiunge il regime luminoso;</w:t>
      </w:r>
      <w:r w:rsidRPr="00223EE9">
        <w:rPr>
          <w:rFonts w:ascii="Avenir Next LT Pro Light" w:hAnsi="Avenir Next LT Pro Light"/>
          <w:sz w:val="22"/>
          <w:szCs w:val="22"/>
        </w:rPr>
        <w:br/>
        <w:t xml:space="preserve">– </w:t>
      </w:r>
      <w:proofErr w:type="spellStart"/>
      <w:r w:rsidRPr="00223EE9">
        <w:rPr>
          <w:rFonts w:ascii="Avenir Next LT Pro Light" w:hAnsi="Avenir Next LT Pro Light"/>
          <w:b/>
          <w:bCs/>
          <w:sz w:val="22"/>
          <w:szCs w:val="22"/>
        </w:rPr>
        <w:t>depreciamento</w:t>
      </w:r>
      <w:proofErr w:type="spellEnd"/>
      <w:r w:rsidRPr="00223EE9">
        <w:rPr>
          <w:rFonts w:ascii="Avenir Next LT Pro Light" w:hAnsi="Avenir Next LT Pro Light"/>
          <w:b/>
          <w:bCs/>
          <w:sz w:val="22"/>
          <w:szCs w:val="22"/>
        </w:rPr>
        <w:t xml:space="preserve"> del flusso luminoso (LLMF)</w:t>
      </w:r>
      <w:r w:rsidRPr="00223EE9">
        <w:rPr>
          <w:rFonts w:ascii="Avenir Next LT Pro Light" w:hAnsi="Avenir Next LT Pro Light"/>
          <w:sz w:val="22"/>
          <w:szCs w:val="22"/>
        </w:rPr>
        <w:t>: riduzione del flusso nel tempo.</w:t>
      </w:r>
    </w:p>
    <w:p w14:paraId="44D81565" w14:textId="77777777" w:rsidR="00223EE9" w:rsidRPr="00223EE9" w:rsidRDefault="00223EE9" w:rsidP="00223EE9">
      <w:pPr>
        <w:ind w:left="720"/>
        <w:rPr>
          <w:rFonts w:ascii="Avenir Next LT Pro Light" w:hAnsi="Avenir Next LT Pro Light"/>
          <w:sz w:val="22"/>
          <w:szCs w:val="22"/>
        </w:rPr>
      </w:pPr>
    </w:p>
    <w:p w14:paraId="6C2B8D7B" w14:textId="77777777" w:rsidR="00F67712" w:rsidRPr="00223EE9" w:rsidRDefault="00F67712" w:rsidP="00D731EA">
      <w:pPr>
        <w:numPr>
          <w:ilvl w:val="0"/>
          <w:numId w:val="2"/>
        </w:numPr>
        <w:rPr>
          <w:rFonts w:ascii="Avenir Next LT Pro Demi" w:hAnsi="Avenir Next LT Pro Demi"/>
        </w:rPr>
      </w:pPr>
      <w:r w:rsidRPr="00223EE9">
        <w:rPr>
          <w:rFonts w:ascii="Avenir Next LT Pro Demi" w:hAnsi="Avenir Next LT Pro Demi"/>
        </w:rPr>
        <w:t>Classificazione degli apparecchi di illuminazione e criteri di scelta</w:t>
      </w:r>
    </w:p>
    <w:p w14:paraId="1169CD3C" w14:textId="77777777" w:rsidR="00223EE9" w:rsidRDefault="00223EE9" w:rsidP="00223EE9">
      <w:pPr>
        <w:ind w:left="720"/>
        <w:rPr>
          <w:rFonts w:ascii="Avenir Next LT Pro Light" w:hAnsi="Avenir Next LT Pro Light"/>
        </w:rPr>
      </w:pPr>
    </w:p>
    <w:p w14:paraId="54304A42" w14:textId="77777777" w:rsidR="00223EE9" w:rsidRPr="00223EE9" w:rsidRDefault="00223EE9" w:rsidP="00223EE9">
      <w:pPr>
        <w:ind w:left="720"/>
        <w:rPr>
          <w:rFonts w:ascii="Avenir Next LT Pro Light" w:hAnsi="Avenir Next LT Pro Light"/>
          <w:sz w:val="22"/>
          <w:szCs w:val="22"/>
        </w:rPr>
      </w:pPr>
      <w:r w:rsidRPr="00223EE9">
        <w:rPr>
          <w:rFonts w:ascii="Avenir Next LT Pro Light" w:hAnsi="Avenir Next LT Pro Light"/>
          <w:sz w:val="22"/>
          <w:szCs w:val="22"/>
        </w:rPr>
        <w:t>Gli apparecchi di illuminazione si classificano in base alla distribuzione del flusso luminoso emesso:</w:t>
      </w:r>
    </w:p>
    <w:p w14:paraId="5B9DB1B9" w14:textId="77777777" w:rsidR="00223EE9" w:rsidRPr="00223EE9" w:rsidRDefault="00223EE9" w:rsidP="00223EE9">
      <w:pPr>
        <w:ind w:left="720"/>
        <w:rPr>
          <w:rFonts w:ascii="Avenir Next LT Pro Light" w:hAnsi="Avenir Next LT Pro Light"/>
          <w:sz w:val="22"/>
          <w:szCs w:val="22"/>
        </w:rPr>
      </w:pPr>
      <w:r w:rsidRPr="00223EE9">
        <w:rPr>
          <w:rFonts w:ascii="Avenir Next LT Pro Light" w:hAnsi="Avenir Next LT Pro Light"/>
          <w:sz w:val="22"/>
          <w:szCs w:val="22"/>
        </w:rPr>
        <w:t xml:space="preserve">– </w:t>
      </w:r>
      <w:r w:rsidRPr="00223EE9">
        <w:rPr>
          <w:rFonts w:ascii="Avenir Next LT Pro Light" w:hAnsi="Avenir Next LT Pro Light"/>
          <w:b/>
          <w:bCs/>
          <w:sz w:val="22"/>
          <w:szCs w:val="22"/>
        </w:rPr>
        <w:t>direttivi</w:t>
      </w:r>
      <w:r w:rsidRPr="00223EE9">
        <w:rPr>
          <w:rFonts w:ascii="Avenir Next LT Pro Light" w:hAnsi="Avenir Next LT Pro Light"/>
          <w:sz w:val="22"/>
          <w:szCs w:val="22"/>
        </w:rPr>
        <w:t>: proiettano oltre il 90% del flusso verso il basso (es. faretti, proiettori);</w:t>
      </w:r>
      <w:r w:rsidRPr="00223EE9">
        <w:rPr>
          <w:rFonts w:ascii="Avenir Next LT Pro Light" w:hAnsi="Avenir Next LT Pro Light"/>
          <w:sz w:val="22"/>
          <w:szCs w:val="22"/>
        </w:rPr>
        <w:br/>
        <w:t xml:space="preserve">– </w:t>
      </w:r>
      <w:r w:rsidRPr="00223EE9">
        <w:rPr>
          <w:rFonts w:ascii="Avenir Next LT Pro Light" w:hAnsi="Avenir Next LT Pro Light"/>
          <w:b/>
          <w:bCs/>
          <w:sz w:val="22"/>
          <w:szCs w:val="22"/>
        </w:rPr>
        <w:t>semidirettivi</w:t>
      </w:r>
      <w:r w:rsidRPr="00223EE9">
        <w:rPr>
          <w:rFonts w:ascii="Avenir Next LT Pro Light" w:hAnsi="Avenir Next LT Pro Light"/>
          <w:sz w:val="22"/>
          <w:szCs w:val="22"/>
        </w:rPr>
        <w:t>: emettono 60–90% verso il basso, il resto verso l’alto;</w:t>
      </w:r>
      <w:r w:rsidRPr="00223EE9">
        <w:rPr>
          <w:rFonts w:ascii="Avenir Next LT Pro Light" w:hAnsi="Avenir Next LT Pro Light"/>
          <w:sz w:val="22"/>
          <w:szCs w:val="22"/>
        </w:rPr>
        <w:br/>
        <w:t xml:space="preserve">– </w:t>
      </w:r>
      <w:r w:rsidRPr="00223EE9">
        <w:rPr>
          <w:rFonts w:ascii="Avenir Next LT Pro Light" w:hAnsi="Avenir Next LT Pro Light"/>
          <w:b/>
          <w:bCs/>
          <w:sz w:val="22"/>
          <w:szCs w:val="22"/>
        </w:rPr>
        <w:t>diffondenti</w:t>
      </w:r>
      <w:r w:rsidRPr="00223EE9">
        <w:rPr>
          <w:rFonts w:ascii="Avenir Next LT Pro Light" w:hAnsi="Avenir Next LT Pro Light"/>
          <w:sz w:val="22"/>
          <w:szCs w:val="22"/>
        </w:rPr>
        <w:t>: distribuiscono il flusso in modo uniforme in tutte le direzioni;</w:t>
      </w:r>
      <w:r w:rsidRPr="00223EE9">
        <w:rPr>
          <w:rFonts w:ascii="Avenir Next LT Pro Light" w:hAnsi="Avenir Next LT Pro Light"/>
          <w:sz w:val="22"/>
          <w:szCs w:val="22"/>
        </w:rPr>
        <w:br/>
        <w:t xml:space="preserve">– </w:t>
      </w:r>
      <w:proofErr w:type="spellStart"/>
      <w:r w:rsidRPr="00223EE9">
        <w:rPr>
          <w:rFonts w:ascii="Avenir Next LT Pro Light" w:hAnsi="Avenir Next LT Pro Light"/>
          <w:b/>
          <w:bCs/>
          <w:sz w:val="22"/>
          <w:szCs w:val="22"/>
        </w:rPr>
        <w:t>semiindiretti</w:t>
      </w:r>
      <w:proofErr w:type="spellEnd"/>
      <w:r w:rsidRPr="00223EE9">
        <w:rPr>
          <w:rFonts w:ascii="Avenir Next LT Pro Light" w:hAnsi="Avenir Next LT Pro Light"/>
          <w:sz w:val="22"/>
          <w:szCs w:val="22"/>
        </w:rPr>
        <w:t>: emettono 60–90% verso l’alto;</w:t>
      </w:r>
      <w:r w:rsidRPr="00223EE9">
        <w:rPr>
          <w:rFonts w:ascii="Avenir Next LT Pro Light" w:hAnsi="Avenir Next LT Pro Light"/>
          <w:sz w:val="22"/>
          <w:szCs w:val="22"/>
        </w:rPr>
        <w:br/>
        <w:t xml:space="preserve">– </w:t>
      </w:r>
      <w:r w:rsidRPr="00223EE9">
        <w:rPr>
          <w:rFonts w:ascii="Avenir Next LT Pro Light" w:hAnsi="Avenir Next LT Pro Light"/>
          <w:b/>
          <w:bCs/>
          <w:sz w:val="22"/>
          <w:szCs w:val="22"/>
        </w:rPr>
        <w:t>indiretti</w:t>
      </w:r>
      <w:r w:rsidRPr="00223EE9">
        <w:rPr>
          <w:rFonts w:ascii="Avenir Next LT Pro Light" w:hAnsi="Avenir Next LT Pro Light"/>
          <w:sz w:val="22"/>
          <w:szCs w:val="22"/>
        </w:rPr>
        <w:t>: oltre il 90% del flusso è orientato verso l’alto.</w:t>
      </w:r>
    </w:p>
    <w:p w14:paraId="4BB7E7B0" w14:textId="77777777" w:rsidR="00223EE9" w:rsidRPr="00223EE9" w:rsidRDefault="00223EE9" w:rsidP="00223EE9">
      <w:pPr>
        <w:ind w:left="720"/>
        <w:rPr>
          <w:rFonts w:ascii="Avenir Next LT Pro Light" w:hAnsi="Avenir Next LT Pro Light"/>
          <w:sz w:val="22"/>
          <w:szCs w:val="22"/>
        </w:rPr>
      </w:pPr>
      <w:r w:rsidRPr="00223EE9">
        <w:rPr>
          <w:rFonts w:ascii="Avenir Next LT Pro Light" w:hAnsi="Avenir Next LT Pro Light"/>
          <w:sz w:val="22"/>
          <w:szCs w:val="22"/>
        </w:rPr>
        <w:t>I criteri di scelta dipendono da:</w:t>
      </w:r>
    </w:p>
    <w:p w14:paraId="694030D6" w14:textId="77777777" w:rsidR="00223EE9" w:rsidRPr="00223EE9" w:rsidRDefault="00223EE9" w:rsidP="00223EE9">
      <w:pPr>
        <w:ind w:left="720"/>
        <w:rPr>
          <w:rFonts w:ascii="Avenir Next LT Pro Light" w:hAnsi="Avenir Next LT Pro Light"/>
          <w:sz w:val="22"/>
          <w:szCs w:val="22"/>
        </w:rPr>
      </w:pPr>
      <w:r w:rsidRPr="00223EE9">
        <w:rPr>
          <w:rFonts w:ascii="Avenir Next LT Pro Light" w:hAnsi="Avenir Next LT Pro Light"/>
          <w:sz w:val="22"/>
          <w:szCs w:val="22"/>
        </w:rPr>
        <w:t xml:space="preserve">– </w:t>
      </w:r>
      <w:r w:rsidRPr="00223EE9">
        <w:rPr>
          <w:rFonts w:ascii="Avenir Next LT Pro Light" w:hAnsi="Avenir Next LT Pro Light"/>
          <w:b/>
          <w:bCs/>
          <w:sz w:val="22"/>
          <w:szCs w:val="22"/>
        </w:rPr>
        <w:t>funzione dello spazio</w:t>
      </w:r>
      <w:r w:rsidRPr="00223EE9">
        <w:rPr>
          <w:rFonts w:ascii="Avenir Next LT Pro Light" w:hAnsi="Avenir Next LT Pro Light"/>
          <w:sz w:val="22"/>
          <w:szCs w:val="22"/>
        </w:rPr>
        <w:t xml:space="preserve"> (ufficio, scuola, museo, ecc.);</w:t>
      </w:r>
      <w:r w:rsidRPr="00223EE9">
        <w:rPr>
          <w:rFonts w:ascii="Avenir Next LT Pro Light" w:hAnsi="Avenir Next LT Pro Light"/>
          <w:sz w:val="22"/>
          <w:szCs w:val="22"/>
        </w:rPr>
        <w:br/>
        <w:t xml:space="preserve">– </w:t>
      </w:r>
      <w:r w:rsidRPr="00223EE9">
        <w:rPr>
          <w:rFonts w:ascii="Avenir Next LT Pro Light" w:hAnsi="Avenir Next LT Pro Light"/>
          <w:b/>
          <w:bCs/>
          <w:sz w:val="22"/>
          <w:szCs w:val="22"/>
        </w:rPr>
        <w:t>comfort visivo</w:t>
      </w:r>
      <w:r w:rsidRPr="00223EE9">
        <w:rPr>
          <w:rFonts w:ascii="Avenir Next LT Pro Light" w:hAnsi="Avenir Next LT Pro Light"/>
          <w:sz w:val="22"/>
          <w:szCs w:val="22"/>
        </w:rPr>
        <w:t xml:space="preserve"> (limitazione dell’abbagliamento, uniformità della luce);</w:t>
      </w:r>
      <w:r w:rsidRPr="00223EE9">
        <w:rPr>
          <w:rFonts w:ascii="Avenir Next LT Pro Light" w:hAnsi="Avenir Next LT Pro Light"/>
          <w:sz w:val="22"/>
          <w:szCs w:val="22"/>
        </w:rPr>
        <w:br/>
        <w:t xml:space="preserve">– </w:t>
      </w:r>
      <w:r w:rsidRPr="00223EE9">
        <w:rPr>
          <w:rFonts w:ascii="Avenir Next LT Pro Light" w:hAnsi="Avenir Next LT Pro Light"/>
          <w:b/>
          <w:bCs/>
          <w:sz w:val="22"/>
          <w:szCs w:val="22"/>
        </w:rPr>
        <w:t>efficienza energetica</w:t>
      </w:r>
      <w:r w:rsidRPr="00223EE9">
        <w:rPr>
          <w:rFonts w:ascii="Avenir Next LT Pro Light" w:hAnsi="Avenir Next LT Pro Light"/>
          <w:sz w:val="22"/>
          <w:szCs w:val="22"/>
        </w:rPr>
        <w:t>;</w:t>
      </w:r>
      <w:r w:rsidRPr="00223EE9">
        <w:rPr>
          <w:rFonts w:ascii="Avenir Next LT Pro Light" w:hAnsi="Avenir Next LT Pro Light"/>
          <w:sz w:val="22"/>
          <w:szCs w:val="22"/>
        </w:rPr>
        <w:br/>
        <w:t xml:space="preserve">– </w:t>
      </w:r>
      <w:r w:rsidRPr="00223EE9">
        <w:rPr>
          <w:rFonts w:ascii="Avenir Next LT Pro Light" w:hAnsi="Avenir Next LT Pro Light"/>
          <w:b/>
          <w:bCs/>
          <w:sz w:val="22"/>
          <w:szCs w:val="22"/>
        </w:rPr>
        <w:t>estetica e integrazione architettonica</w:t>
      </w:r>
      <w:r w:rsidRPr="00223EE9">
        <w:rPr>
          <w:rFonts w:ascii="Avenir Next LT Pro Light" w:hAnsi="Avenir Next LT Pro Light"/>
          <w:sz w:val="22"/>
          <w:szCs w:val="22"/>
        </w:rPr>
        <w:t>;</w:t>
      </w:r>
      <w:r w:rsidRPr="00223EE9">
        <w:rPr>
          <w:rFonts w:ascii="Avenir Next LT Pro Light" w:hAnsi="Avenir Next LT Pro Light"/>
          <w:sz w:val="22"/>
          <w:szCs w:val="22"/>
        </w:rPr>
        <w:br/>
        <w:t xml:space="preserve">– </w:t>
      </w:r>
      <w:r w:rsidRPr="00223EE9">
        <w:rPr>
          <w:rFonts w:ascii="Avenir Next LT Pro Light" w:hAnsi="Avenir Next LT Pro Light"/>
          <w:b/>
          <w:bCs/>
          <w:sz w:val="22"/>
          <w:szCs w:val="22"/>
        </w:rPr>
        <w:t>manutenzione e durata dell’impianto</w:t>
      </w:r>
      <w:r w:rsidRPr="00223EE9">
        <w:rPr>
          <w:rFonts w:ascii="Avenir Next LT Pro Light" w:hAnsi="Avenir Next LT Pro Light"/>
          <w:sz w:val="22"/>
          <w:szCs w:val="22"/>
        </w:rPr>
        <w:t>.</w:t>
      </w:r>
    </w:p>
    <w:p w14:paraId="5E9E8324" w14:textId="77777777" w:rsidR="00223EE9" w:rsidRPr="00223EE9" w:rsidRDefault="00223EE9" w:rsidP="00223EE9">
      <w:pPr>
        <w:ind w:left="720"/>
        <w:rPr>
          <w:rFonts w:ascii="Avenir Next LT Pro Light" w:hAnsi="Avenir Next LT Pro Light"/>
          <w:sz w:val="22"/>
          <w:szCs w:val="22"/>
        </w:rPr>
      </w:pPr>
      <w:r w:rsidRPr="00223EE9">
        <w:rPr>
          <w:rFonts w:ascii="Avenir Next LT Pro Light" w:hAnsi="Avenir Next LT Pro Light"/>
          <w:sz w:val="22"/>
          <w:szCs w:val="22"/>
        </w:rPr>
        <w:t>La scelta corretta garantisce qualità della luce, risparmio energetico e benessere visivo.</w:t>
      </w:r>
    </w:p>
    <w:p w14:paraId="68D42CA1" w14:textId="77777777" w:rsidR="00223EE9" w:rsidRPr="00A121F6" w:rsidRDefault="00223EE9" w:rsidP="00223EE9">
      <w:pPr>
        <w:ind w:left="720"/>
        <w:rPr>
          <w:rFonts w:ascii="Avenir Next LT Pro Light" w:hAnsi="Avenir Next LT Pro Light"/>
        </w:rPr>
      </w:pPr>
    </w:p>
    <w:p w14:paraId="33523864" w14:textId="50A4B5A9" w:rsidR="007541E6" w:rsidRPr="00223EE9" w:rsidRDefault="007541E6" w:rsidP="00D731EA">
      <w:pPr>
        <w:numPr>
          <w:ilvl w:val="0"/>
          <w:numId w:val="2"/>
        </w:numPr>
        <w:rPr>
          <w:rFonts w:ascii="Avenir Next LT Pro Demi" w:hAnsi="Avenir Next LT Pro Demi"/>
        </w:rPr>
      </w:pPr>
      <w:r w:rsidRPr="00223EE9">
        <w:rPr>
          <w:rFonts w:ascii="Avenir Next LT Pro Demi" w:hAnsi="Avenir Next LT Pro Demi"/>
        </w:rPr>
        <w:t>La luminanza e l’illuminamento</w:t>
      </w:r>
    </w:p>
    <w:p w14:paraId="659B16BE" w14:textId="77777777" w:rsidR="00223EE9" w:rsidRDefault="00223EE9" w:rsidP="00223EE9">
      <w:pPr>
        <w:ind w:left="720"/>
        <w:rPr>
          <w:rFonts w:ascii="Avenir Next LT Pro Light" w:hAnsi="Avenir Next LT Pro Light"/>
        </w:rPr>
      </w:pPr>
    </w:p>
    <w:p w14:paraId="3CE21B79" w14:textId="77777777" w:rsidR="00223EE9" w:rsidRPr="00223EE9" w:rsidRDefault="00223EE9" w:rsidP="00223EE9">
      <w:pPr>
        <w:ind w:left="720"/>
        <w:rPr>
          <w:rFonts w:ascii="Avenir Next LT Pro Light" w:hAnsi="Avenir Next LT Pro Light"/>
          <w:sz w:val="22"/>
          <w:szCs w:val="22"/>
        </w:rPr>
      </w:pPr>
      <w:r w:rsidRPr="00223EE9">
        <w:rPr>
          <w:rFonts w:ascii="Avenir Next LT Pro Light" w:hAnsi="Avenir Next LT Pro Light"/>
          <w:sz w:val="22"/>
          <w:szCs w:val="22"/>
        </w:rPr>
        <w:t>La luminanza e l’illuminamento sono due grandezze fotometriche diverse, ma entrambe fondamentali per descrivere la luce in un ambiente.</w:t>
      </w:r>
    </w:p>
    <w:p w14:paraId="4944BC8F" w14:textId="77777777" w:rsidR="00223EE9" w:rsidRPr="00223EE9" w:rsidRDefault="00223EE9" w:rsidP="00223EE9">
      <w:pPr>
        <w:ind w:left="720"/>
        <w:rPr>
          <w:rFonts w:ascii="Avenir Next LT Pro Light" w:hAnsi="Avenir Next LT Pro Light"/>
          <w:sz w:val="22"/>
          <w:szCs w:val="22"/>
        </w:rPr>
      </w:pPr>
      <w:r w:rsidRPr="00223EE9">
        <w:rPr>
          <w:rFonts w:ascii="Avenir Next LT Pro Light" w:hAnsi="Avenir Next LT Pro Light"/>
          <w:sz w:val="22"/>
          <w:szCs w:val="22"/>
        </w:rPr>
        <w:t>L’</w:t>
      </w:r>
      <w:r w:rsidRPr="00223EE9">
        <w:rPr>
          <w:rFonts w:ascii="Avenir Next LT Pro Light" w:hAnsi="Avenir Next LT Pro Light"/>
          <w:b/>
          <w:bCs/>
          <w:sz w:val="22"/>
          <w:szCs w:val="22"/>
        </w:rPr>
        <w:t>illuminamento</w:t>
      </w:r>
      <w:r w:rsidRPr="00223EE9">
        <w:rPr>
          <w:rFonts w:ascii="Avenir Next LT Pro Light" w:hAnsi="Avenir Next LT Pro Light"/>
          <w:sz w:val="22"/>
          <w:szCs w:val="22"/>
        </w:rPr>
        <w:t xml:space="preserve"> (lux) misura quanta luce </w:t>
      </w:r>
      <w:r w:rsidRPr="00223EE9">
        <w:rPr>
          <w:rFonts w:ascii="Avenir Next LT Pro Light" w:hAnsi="Avenir Next LT Pro Light"/>
          <w:b/>
          <w:bCs/>
          <w:sz w:val="22"/>
          <w:szCs w:val="22"/>
        </w:rPr>
        <w:t>arriva</w:t>
      </w:r>
      <w:r w:rsidRPr="00223EE9">
        <w:rPr>
          <w:rFonts w:ascii="Avenir Next LT Pro Light" w:hAnsi="Avenir Next LT Pro Light"/>
          <w:sz w:val="22"/>
          <w:szCs w:val="22"/>
        </w:rPr>
        <w:t xml:space="preserve"> su una superficie. Dipende dalla quantità di flusso luminoso incidente e dalla posizione della sorgente.</w:t>
      </w:r>
    </w:p>
    <w:p w14:paraId="6D029E5A" w14:textId="77777777" w:rsidR="00223EE9" w:rsidRPr="00223EE9" w:rsidRDefault="00223EE9" w:rsidP="00223EE9">
      <w:pPr>
        <w:ind w:left="720"/>
        <w:rPr>
          <w:rFonts w:ascii="Avenir Next LT Pro Light" w:hAnsi="Avenir Next LT Pro Light"/>
          <w:sz w:val="22"/>
          <w:szCs w:val="22"/>
        </w:rPr>
      </w:pPr>
      <w:r w:rsidRPr="00223EE9">
        <w:rPr>
          <w:rFonts w:ascii="Avenir Next LT Pro Light" w:hAnsi="Avenir Next LT Pro Light"/>
          <w:sz w:val="22"/>
          <w:szCs w:val="22"/>
        </w:rPr>
        <w:t xml:space="preserve">La </w:t>
      </w:r>
      <w:r w:rsidRPr="00223EE9">
        <w:rPr>
          <w:rFonts w:ascii="Avenir Next LT Pro Light" w:hAnsi="Avenir Next LT Pro Light"/>
          <w:b/>
          <w:bCs/>
          <w:sz w:val="22"/>
          <w:szCs w:val="22"/>
        </w:rPr>
        <w:t>luminanza</w:t>
      </w:r>
      <w:r w:rsidRPr="00223EE9">
        <w:rPr>
          <w:rFonts w:ascii="Avenir Next LT Pro Light" w:hAnsi="Avenir Next LT Pro Light"/>
          <w:sz w:val="22"/>
          <w:szCs w:val="22"/>
        </w:rPr>
        <w:t xml:space="preserve"> (cd/m²) misura quanta luce </w:t>
      </w:r>
      <w:r w:rsidRPr="00223EE9">
        <w:rPr>
          <w:rFonts w:ascii="Avenir Next LT Pro Light" w:hAnsi="Avenir Next LT Pro Light"/>
          <w:b/>
          <w:bCs/>
          <w:sz w:val="22"/>
          <w:szCs w:val="22"/>
        </w:rPr>
        <w:t>parte</w:t>
      </w:r>
      <w:r w:rsidRPr="00223EE9">
        <w:rPr>
          <w:rFonts w:ascii="Avenir Next LT Pro Light" w:hAnsi="Avenir Next LT Pro Light"/>
          <w:sz w:val="22"/>
          <w:szCs w:val="22"/>
        </w:rPr>
        <w:t xml:space="preserve"> da una superficie verso l’osservatore. È ciò che determina la percezione visiva: più alta è la luminanza, più la superficie appare luminosa.</w:t>
      </w:r>
    </w:p>
    <w:p w14:paraId="1881CBD3" w14:textId="77777777" w:rsidR="00223EE9" w:rsidRPr="00223EE9" w:rsidRDefault="00223EE9" w:rsidP="00223EE9">
      <w:pPr>
        <w:ind w:left="720"/>
        <w:rPr>
          <w:rFonts w:ascii="Avenir Next LT Pro Light" w:hAnsi="Avenir Next LT Pro Light"/>
          <w:sz w:val="22"/>
          <w:szCs w:val="22"/>
        </w:rPr>
      </w:pPr>
      <w:r w:rsidRPr="00223EE9">
        <w:rPr>
          <w:rFonts w:ascii="Avenir Next LT Pro Light" w:hAnsi="Avenir Next LT Pro Light"/>
          <w:sz w:val="22"/>
          <w:szCs w:val="22"/>
        </w:rPr>
        <w:t>In sintesi:</w:t>
      </w:r>
      <w:r w:rsidRPr="00223EE9">
        <w:rPr>
          <w:rFonts w:ascii="Avenir Next LT Pro Light" w:hAnsi="Avenir Next LT Pro Light"/>
          <w:sz w:val="22"/>
          <w:szCs w:val="22"/>
        </w:rPr>
        <w:br/>
        <w:t>– l’illuminamento valuta la quantità di luce disponibile per vedere;</w:t>
      </w:r>
      <w:r w:rsidRPr="00223EE9">
        <w:rPr>
          <w:rFonts w:ascii="Avenir Next LT Pro Light" w:hAnsi="Avenir Next LT Pro Light"/>
          <w:sz w:val="22"/>
          <w:szCs w:val="22"/>
        </w:rPr>
        <w:br/>
        <w:t>– la luminanza valuta come viene percepita la luce riflessa o emessa dalle superfici.</w:t>
      </w:r>
    </w:p>
    <w:p w14:paraId="50EB0012" w14:textId="77777777" w:rsidR="00223EE9" w:rsidRPr="00223EE9" w:rsidRDefault="00223EE9" w:rsidP="00223EE9">
      <w:pPr>
        <w:ind w:left="720"/>
        <w:rPr>
          <w:rFonts w:ascii="Avenir Next LT Pro Light" w:hAnsi="Avenir Next LT Pro Light"/>
          <w:sz w:val="22"/>
          <w:szCs w:val="22"/>
        </w:rPr>
      </w:pPr>
    </w:p>
    <w:p w14:paraId="097FF2BE" w14:textId="77777777" w:rsidR="007541E6" w:rsidRPr="00223EE9" w:rsidRDefault="007541E6" w:rsidP="007541E6">
      <w:pPr>
        <w:numPr>
          <w:ilvl w:val="0"/>
          <w:numId w:val="2"/>
        </w:numPr>
        <w:rPr>
          <w:rFonts w:ascii="Avenir Next LT Pro Demi" w:hAnsi="Avenir Next LT Pro Demi"/>
        </w:rPr>
      </w:pPr>
      <w:r w:rsidRPr="00223EE9">
        <w:rPr>
          <w:rFonts w:ascii="Avenir Next LT Pro Demi" w:hAnsi="Avenir Next LT Pro Demi"/>
        </w:rPr>
        <w:t xml:space="preserve">Fattore di visibilità e curva di visibilità </w:t>
      </w:r>
      <w:proofErr w:type="spellStart"/>
      <w:r w:rsidRPr="00223EE9">
        <w:rPr>
          <w:rFonts w:ascii="Avenir Next LT Pro Demi" w:hAnsi="Avenir Next LT Pro Demi"/>
        </w:rPr>
        <w:t>fotopica</w:t>
      </w:r>
      <w:proofErr w:type="spellEnd"/>
      <w:r w:rsidRPr="00223EE9">
        <w:rPr>
          <w:rFonts w:ascii="Avenir Next LT Pro Demi" w:hAnsi="Avenir Next LT Pro Demi"/>
        </w:rPr>
        <w:t xml:space="preserve"> e scotopica</w:t>
      </w:r>
    </w:p>
    <w:p w14:paraId="1A3C36C1" w14:textId="77777777" w:rsidR="00223EE9" w:rsidRDefault="00223EE9" w:rsidP="00223EE9">
      <w:pPr>
        <w:ind w:left="720"/>
        <w:rPr>
          <w:rFonts w:ascii="Avenir Next LT Pro Light" w:hAnsi="Avenir Next LT Pro Light"/>
        </w:rPr>
      </w:pPr>
    </w:p>
    <w:p w14:paraId="2C7210B1" w14:textId="77777777" w:rsidR="00223EE9" w:rsidRPr="00223EE9" w:rsidRDefault="00223EE9" w:rsidP="00223EE9">
      <w:pPr>
        <w:ind w:left="720"/>
        <w:rPr>
          <w:rFonts w:ascii="Avenir Next LT Pro Light" w:hAnsi="Avenir Next LT Pro Light"/>
          <w:sz w:val="22"/>
          <w:szCs w:val="22"/>
        </w:rPr>
      </w:pPr>
      <w:r w:rsidRPr="00223EE9">
        <w:rPr>
          <w:rFonts w:ascii="Avenir Next LT Pro Light" w:hAnsi="Avenir Next LT Pro Light"/>
          <w:sz w:val="22"/>
          <w:szCs w:val="22"/>
        </w:rPr>
        <w:t>Il fattore di visibilità esprime la sensibilità dell’occhio umano alla luce in funzione della lunghezza d’onda. Varia a seconda delle condizioni di illuminazione.</w:t>
      </w:r>
    </w:p>
    <w:p w14:paraId="2EF73323" w14:textId="77777777" w:rsidR="00223EE9" w:rsidRPr="00223EE9" w:rsidRDefault="00223EE9" w:rsidP="00223EE9">
      <w:pPr>
        <w:ind w:left="720"/>
        <w:rPr>
          <w:rFonts w:ascii="Avenir Next LT Pro Light" w:hAnsi="Avenir Next LT Pro Light"/>
          <w:sz w:val="22"/>
          <w:szCs w:val="22"/>
        </w:rPr>
      </w:pPr>
      <w:r w:rsidRPr="00223EE9">
        <w:rPr>
          <w:rFonts w:ascii="Avenir Next LT Pro Light" w:hAnsi="Avenir Next LT Pro Light"/>
          <w:sz w:val="22"/>
          <w:szCs w:val="22"/>
        </w:rPr>
        <w:t>Esistono due curve principali:</w:t>
      </w:r>
    </w:p>
    <w:p w14:paraId="5C71A193" w14:textId="77777777" w:rsidR="00223EE9" w:rsidRPr="00223EE9" w:rsidRDefault="00223EE9" w:rsidP="00223EE9">
      <w:pPr>
        <w:ind w:left="720"/>
        <w:rPr>
          <w:rFonts w:ascii="Avenir Next LT Pro Light" w:hAnsi="Avenir Next LT Pro Light"/>
          <w:sz w:val="22"/>
          <w:szCs w:val="22"/>
        </w:rPr>
      </w:pPr>
      <w:r w:rsidRPr="00223EE9">
        <w:rPr>
          <w:rFonts w:ascii="Avenir Next LT Pro Light" w:hAnsi="Avenir Next LT Pro Light"/>
          <w:sz w:val="22"/>
          <w:szCs w:val="22"/>
        </w:rPr>
        <w:t xml:space="preserve">– </w:t>
      </w:r>
      <w:r w:rsidRPr="00223EE9">
        <w:rPr>
          <w:rFonts w:ascii="Avenir Next LT Pro Light" w:hAnsi="Avenir Next LT Pro Light"/>
          <w:b/>
          <w:bCs/>
          <w:sz w:val="22"/>
          <w:szCs w:val="22"/>
        </w:rPr>
        <w:t xml:space="preserve">curva di visibilità </w:t>
      </w:r>
      <w:proofErr w:type="spellStart"/>
      <w:r w:rsidRPr="00223EE9">
        <w:rPr>
          <w:rFonts w:ascii="Avenir Next LT Pro Light" w:hAnsi="Avenir Next LT Pro Light"/>
          <w:b/>
          <w:bCs/>
          <w:sz w:val="22"/>
          <w:szCs w:val="22"/>
        </w:rPr>
        <w:t>fotopica</w:t>
      </w:r>
      <w:proofErr w:type="spellEnd"/>
      <w:r w:rsidRPr="00223EE9">
        <w:rPr>
          <w:rFonts w:ascii="Avenir Next LT Pro Light" w:hAnsi="Avenir Next LT Pro Light"/>
          <w:sz w:val="22"/>
          <w:szCs w:val="22"/>
        </w:rPr>
        <w:t>: rappresenta la sensibilità dell’occhio in condizioni di luce diurna (visione coni). Ha il massimo a 555 nm (verde-giallo);</w:t>
      </w:r>
      <w:r w:rsidRPr="00223EE9">
        <w:rPr>
          <w:rFonts w:ascii="Avenir Next LT Pro Light" w:hAnsi="Avenir Next LT Pro Light"/>
          <w:sz w:val="22"/>
          <w:szCs w:val="22"/>
        </w:rPr>
        <w:br/>
        <w:t xml:space="preserve">– </w:t>
      </w:r>
      <w:r w:rsidRPr="00223EE9">
        <w:rPr>
          <w:rFonts w:ascii="Avenir Next LT Pro Light" w:hAnsi="Avenir Next LT Pro Light"/>
          <w:b/>
          <w:bCs/>
          <w:sz w:val="22"/>
          <w:szCs w:val="22"/>
        </w:rPr>
        <w:t>curva di visibilità scotopica</w:t>
      </w:r>
      <w:r w:rsidRPr="00223EE9">
        <w:rPr>
          <w:rFonts w:ascii="Avenir Next LT Pro Light" w:hAnsi="Avenir Next LT Pro Light"/>
          <w:sz w:val="22"/>
          <w:szCs w:val="22"/>
        </w:rPr>
        <w:t>: rappresenta la sensibilità in condizioni di bassa illuminazione, cioè al buio (visione bastoncelli). Ha il massimo a 507 nm (verde-azzurro).</w:t>
      </w:r>
    </w:p>
    <w:p w14:paraId="0E5078C5" w14:textId="77777777" w:rsidR="00223EE9" w:rsidRPr="00223EE9" w:rsidRDefault="00223EE9" w:rsidP="00223EE9">
      <w:pPr>
        <w:ind w:left="720"/>
        <w:rPr>
          <w:rFonts w:ascii="Avenir Next LT Pro Light" w:hAnsi="Avenir Next LT Pro Light"/>
          <w:sz w:val="22"/>
          <w:szCs w:val="22"/>
        </w:rPr>
      </w:pPr>
      <w:r w:rsidRPr="00223EE9">
        <w:rPr>
          <w:rFonts w:ascii="Avenir Next LT Pro Light" w:hAnsi="Avenir Next LT Pro Light"/>
          <w:sz w:val="22"/>
          <w:szCs w:val="22"/>
        </w:rPr>
        <w:t>Il fattore di visibilità viene usato per pesare il contributo delle varie lunghezze d’onda nella percezione della luce visibile. È alla base della definizione del lumen e della misura del flusso luminoso.</w:t>
      </w:r>
    </w:p>
    <w:p w14:paraId="0147F5C5" w14:textId="77777777" w:rsidR="00223EE9" w:rsidRDefault="00223EE9" w:rsidP="00223EE9">
      <w:pPr>
        <w:ind w:left="720"/>
        <w:rPr>
          <w:rFonts w:ascii="Avenir Next LT Pro Light" w:hAnsi="Avenir Next LT Pro Light"/>
          <w:sz w:val="22"/>
          <w:szCs w:val="22"/>
        </w:rPr>
      </w:pPr>
    </w:p>
    <w:p w14:paraId="4412E297" w14:textId="77777777" w:rsidR="00223EE9" w:rsidRPr="00223EE9" w:rsidRDefault="00223EE9" w:rsidP="00223EE9">
      <w:pPr>
        <w:ind w:left="720"/>
        <w:rPr>
          <w:rFonts w:ascii="Avenir Next LT Pro Light" w:hAnsi="Avenir Next LT Pro Light"/>
          <w:sz w:val="22"/>
          <w:szCs w:val="22"/>
        </w:rPr>
      </w:pPr>
    </w:p>
    <w:p w14:paraId="4A41A7C3" w14:textId="77777777" w:rsidR="007541E6" w:rsidRPr="00223EE9" w:rsidRDefault="007541E6" w:rsidP="007541E6">
      <w:pPr>
        <w:numPr>
          <w:ilvl w:val="0"/>
          <w:numId w:val="2"/>
        </w:numPr>
        <w:rPr>
          <w:rFonts w:ascii="Avenir Next LT Pro Demi" w:hAnsi="Avenir Next LT Pro Demi"/>
        </w:rPr>
      </w:pPr>
      <w:r w:rsidRPr="00223EE9">
        <w:rPr>
          <w:rFonts w:ascii="Avenir Next LT Pro Demi" w:hAnsi="Avenir Next LT Pro Demi"/>
        </w:rPr>
        <w:lastRenderedPageBreak/>
        <w:t>Intensità luminosa e Intensità sonora</w:t>
      </w:r>
    </w:p>
    <w:p w14:paraId="3CF9A0A8" w14:textId="77777777" w:rsidR="00223EE9" w:rsidRDefault="00223EE9" w:rsidP="00223EE9">
      <w:pPr>
        <w:ind w:left="720"/>
        <w:rPr>
          <w:rFonts w:ascii="Avenir Next LT Pro Light" w:hAnsi="Avenir Next LT Pro Light"/>
        </w:rPr>
      </w:pPr>
    </w:p>
    <w:p w14:paraId="33D2E609" w14:textId="77777777" w:rsidR="00B41071" w:rsidRPr="00B41071" w:rsidRDefault="00B41071" w:rsidP="00B41071">
      <w:pPr>
        <w:ind w:left="720"/>
        <w:rPr>
          <w:rFonts w:ascii="Avenir Next LT Pro Light" w:hAnsi="Avenir Next LT Pro Light"/>
          <w:sz w:val="22"/>
          <w:szCs w:val="22"/>
        </w:rPr>
      </w:pPr>
      <w:r w:rsidRPr="00B41071">
        <w:rPr>
          <w:rFonts w:ascii="Avenir Next LT Pro Light" w:hAnsi="Avenir Next LT Pro Light"/>
          <w:sz w:val="22"/>
          <w:szCs w:val="22"/>
        </w:rPr>
        <w:t xml:space="preserve">L’intensità luminosa e l’intensità sonora sono grandezze diverse ma entrambe misurano </w:t>
      </w:r>
      <w:r w:rsidRPr="00B41071">
        <w:rPr>
          <w:rFonts w:ascii="Avenir Next LT Pro Light" w:hAnsi="Avenir Next LT Pro Light"/>
          <w:b/>
          <w:bCs/>
          <w:sz w:val="22"/>
          <w:szCs w:val="22"/>
        </w:rPr>
        <w:t>quanto</w:t>
      </w:r>
      <w:r w:rsidRPr="00B41071">
        <w:rPr>
          <w:rFonts w:ascii="Avenir Next LT Pro Light" w:hAnsi="Avenir Next LT Pro Light"/>
          <w:sz w:val="22"/>
          <w:szCs w:val="22"/>
        </w:rPr>
        <w:t xml:space="preserve"> “energia” viene emessa in una </w:t>
      </w:r>
      <w:r w:rsidRPr="00B41071">
        <w:rPr>
          <w:rFonts w:ascii="Avenir Next LT Pro Light" w:hAnsi="Avenir Next LT Pro Light"/>
          <w:b/>
          <w:bCs/>
          <w:sz w:val="22"/>
          <w:szCs w:val="22"/>
        </w:rPr>
        <w:t>direzione specifica</w:t>
      </w:r>
      <w:r w:rsidRPr="00B41071">
        <w:rPr>
          <w:rFonts w:ascii="Avenir Next LT Pro Light" w:hAnsi="Avenir Next LT Pro Light"/>
          <w:sz w:val="22"/>
          <w:szCs w:val="22"/>
        </w:rPr>
        <w:t>.</w:t>
      </w:r>
    </w:p>
    <w:p w14:paraId="3CCFB8F1" w14:textId="77777777" w:rsidR="00B41071" w:rsidRPr="00B41071" w:rsidRDefault="00B41071" w:rsidP="00B41071">
      <w:pPr>
        <w:ind w:left="720"/>
        <w:rPr>
          <w:rFonts w:ascii="Avenir Next LT Pro Light" w:hAnsi="Avenir Next LT Pro Light"/>
          <w:sz w:val="22"/>
          <w:szCs w:val="22"/>
        </w:rPr>
      </w:pPr>
      <w:r w:rsidRPr="00B41071">
        <w:rPr>
          <w:rFonts w:ascii="Avenir Next LT Pro Light" w:hAnsi="Avenir Next LT Pro Light"/>
          <w:sz w:val="22"/>
          <w:szCs w:val="22"/>
        </w:rPr>
        <w:t xml:space="preserve">– </w:t>
      </w:r>
      <w:r w:rsidRPr="00B41071">
        <w:rPr>
          <w:rFonts w:ascii="Avenir Next LT Pro Light" w:hAnsi="Avenir Next LT Pro Light"/>
          <w:b/>
          <w:bCs/>
          <w:sz w:val="22"/>
          <w:szCs w:val="22"/>
        </w:rPr>
        <w:t>intensità luminosa</w:t>
      </w:r>
      <w:r w:rsidRPr="00B41071">
        <w:rPr>
          <w:rFonts w:ascii="Avenir Next LT Pro Light" w:hAnsi="Avenir Next LT Pro Light"/>
          <w:sz w:val="22"/>
          <w:szCs w:val="22"/>
        </w:rPr>
        <w:t xml:space="preserve">: è la quantità di luce visibile emessa in una direzione per unità di angolo solido. Si misura in </w:t>
      </w:r>
      <w:r w:rsidRPr="00B41071">
        <w:rPr>
          <w:rFonts w:ascii="Avenir Next LT Pro Light" w:hAnsi="Avenir Next LT Pro Light"/>
          <w:b/>
          <w:bCs/>
          <w:sz w:val="22"/>
          <w:szCs w:val="22"/>
        </w:rPr>
        <w:t>candele (cd)</w:t>
      </w:r>
      <w:r w:rsidRPr="00B41071">
        <w:rPr>
          <w:rFonts w:ascii="Avenir Next LT Pro Light" w:hAnsi="Avenir Next LT Pro Light"/>
          <w:sz w:val="22"/>
          <w:szCs w:val="22"/>
        </w:rPr>
        <w:t>. Riguarda l’energia percepita dall’occhio umano come luce.</w:t>
      </w:r>
    </w:p>
    <w:p w14:paraId="07F6CEF2" w14:textId="77777777" w:rsidR="00B41071" w:rsidRPr="00B41071" w:rsidRDefault="00B41071" w:rsidP="00B41071">
      <w:pPr>
        <w:ind w:left="720"/>
        <w:rPr>
          <w:rFonts w:ascii="Avenir Next LT Pro Light" w:hAnsi="Avenir Next LT Pro Light"/>
          <w:sz w:val="22"/>
          <w:szCs w:val="22"/>
        </w:rPr>
      </w:pPr>
      <w:r w:rsidRPr="00B41071">
        <w:rPr>
          <w:rFonts w:ascii="Avenir Next LT Pro Light" w:hAnsi="Avenir Next LT Pro Light"/>
          <w:sz w:val="22"/>
          <w:szCs w:val="22"/>
        </w:rPr>
        <w:t xml:space="preserve">– </w:t>
      </w:r>
      <w:r w:rsidRPr="00B41071">
        <w:rPr>
          <w:rFonts w:ascii="Avenir Next LT Pro Light" w:hAnsi="Avenir Next LT Pro Light"/>
          <w:b/>
          <w:bCs/>
          <w:sz w:val="22"/>
          <w:szCs w:val="22"/>
        </w:rPr>
        <w:t>intensità sonora</w:t>
      </w:r>
      <w:r w:rsidRPr="00B41071">
        <w:rPr>
          <w:rFonts w:ascii="Avenir Next LT Pro Light" w:hAnsi="Avenir Next LT Pro Light"/>
          <w:sz w:val="22"/>
          <w:szCs w:val="22"/>
        </w:rPr>
        <w:t xml:space="preserve">: è la potenza sonora trasmessa per unità di superficie. Si misura in </w:t>
      </w:r>
      <w:r w:rsidRPr="00B41071">
        <w:rPr>
          <w:rFonts w:ascii="Avenir Next LT Pro Light" w:hAnsi="Avenir Next LT Pro Light"/>
          <w:b/>
          <w:bCs/>
          <w:sz w:val="22"/>
          <w:szCs w:val="22"/>
        </w:rPr>
        <w:t>watt/m² (W/m²)</w:t>
      </w:r>
      <w:r w:rsidRPr="00B41071">
        <w:rPr>
          <w:rFonts w:ascii="Avenir Next LT Pro Light" w:hAnsi="Avenir Next LT Pro Light"/>
          <w:sz w:val="22"/>
          <w:szCs w:val="22"/>
        </w:rPr>
        <w:t>. Descrive l’energia trasportata da un’onda sonora.</w:t>
      </w:r>
    </w:p>
    <w:p w14:paraId="226DC1C7" w14:textId="77777777" w:rsidR="00B41071" w:rsidRPr="00B41071" w:rsidRDefault="00B41071" w:rsidP="00B41071">
      <w:pPr>
        <w:ind w:left="720"/>
        <w:rPr>
          <w:rFonts w:ascii="Avenir Next LT Pro Light" w:hAnsi="Avenir Next LT Pro Light"/>
          <w:sz w:val="22"/>
          <w:szCs w:val="22"/>
        </w:rPr>
      </w:pPr>
      <w:r w:rsidRPr="00B41071">
        <w:rPr>
          <w:rFonts w:ascii="Avenir Next LT Pro Light" w:hAnsi="Avenir Next LT Pro Light"/>
          <w:sz w:val="22"/>
          <w:szCs w:val="22"/>
        </w:rPr>
        <w:t>In sintesi:</w:t>
      </w:r>
      <w:r w:rsidRPr="00B41071">
        <w:rPr>
          <w:rFonts w:ascii="Avenir Next LT Pro Light" w:hAnsi="Avenir Next LT Pro Light"/>
          <w:sz w:val="22"/>
          <w:szCs w:val="22"/>
        </w:rPr>
        <w:br/>
        <w:t>– l’intensità luminosa è direzionale e legata alla vista;</w:t>
      </w:r>
      <w:r w:rsidRPr="00B41071">
        <w:rPr>
          <w:rFonts w:ascii="Avenir Next LT Pro Light" w:hAnsi="Avenir Next LT Pro Light"/>
          <w:sz w:val="22"/>
          <w:szCs w:val="22"/>
        </w:rPr>
        <w:br/>
        <w:t>– l’intensità sonora è spaziale e legata all’udito.</w:t>
      </w:r>
    </w:p>
    <w:p w14:paraId="3801CD24" w14:textId="77777777" w:rsidR="00223EE9" w:rsidRPr="00223EE9" w:rsidRDefault="00223EE9" w:rsidP="00223EE9">
      <w:pPr>
        <w:ind w:left="720"/>
        <w:rPr>
          <w:rFonts w:ascii="Avenir Next LT Pro Light" w:hAnsi="Avenir Next LT Pro Light"/>
          <w:sz w:val="22"/>
          <w:szCs w:val="22"/>
        </w:rPr>
      </w:pPr>
    </w:p>
    <w:p w14:paraId="53CDC878" w14:textId="77777777" w:rsidR="007541E6" w:rsidRDefault="007541E6" w:rsidP="007541E6">
      <w:pPr>
        <w:numPr>
          <w:ilvl w:val="0"/>
          <w:numId w:val="2"/>
        </w:numPr>
        <w:rPr>
          <w:rFonts w:ascii="Avenir Next LT Pro Demi" w:hAnsi="Avenir Next LT Pro Demi"/>
        </w:rPr>
      </w:pPr>
      <w:r w:rsidRPr="00B41071">
        <w:rPr>
          <w:rFonts w:ascii="Avenir Next LT Pro Demi" w:hAnsi="Avenir Next LT Pro Demi"/>
        </w:rPr>
        <w:t>Grandezze fotometriche – Flusso energetico e luminoso</w:t>
      </w:r>
    </w:p>
    <w:p w14:paraId="1B01A78A" w14:textId="77777777" w:rsidR="00B41071" w:rsidRDefault="00B41071" w:rsidP="00B41071">
      <w:pPr>
        <w:ind w:left="720"/>
        <w:rPr>
          <w:rFonts w:ascii="Avenir Next LT Pro Demi" w:hAnsi="Avenir Next LT Pro Demi"/>
        </w:rPr>
      </w:pPr>
    </w:p>
    <w:p w14:paraId="39B86301" w14:textId="77777777" w:rsidR="00B41071" w:rsidRPr="00B41071" w:rsidRDefault="00B41071" w:rsidP="00B41071">
      <w:pPr>
        <w:ind w:left="720"/>
        <w:rPr>
          <w:rFonts w:ascii="Avenir Next LT Pro Light" w:hAnsi="Avenir Next LT Pro Light"/>
          <w:sz w:val="22"/>
          <w:szCs w:val="22"/>
        </w:rPr>
      </w:pPr>
      <w:r w:rsidRPr="00B41071">
        <w:rPr>
          <w:rFonts w:ascii="Avenir Next LT Pro Light" w:hAnsi="Avenir Next LT Pro Light"/>
          <w:sz w:val="22"/>
          <w:szCs w:val="22"/>
        </w:rPr>
        <w:t xml:space="preserve">Il flusso energetico è la quantità totale di energia radiante emessa, trasmessa o ricevuta per unità di tempo. Si misura in </w:t>
      </w:r>
      <w:r w:rsidRPr="00B41071">
        <w:rPr>
          <w:rFonts w:ascii="Avenir Next LT Pro Light" w:hAnsi="Avenir Next LT Pro Light"/>
          <w:b/>
          <w:bCs/>
          <w:sz w:val="22"/>
          <w:szCs w:val="22"/>
        </w:rPr>
        <w:t>watt (W)</w:t>
      </w:r>
      <w:r w:rsidRPr="00B41071">
        <w:rPr>
          <w:rFonts w:ascii="Avenir Next LT Pro Light" w:hAnsi="Avenir Next LT Pro Light"/>
          <w:sz w:val="22"/>
          <w:szCs w:val="22"/>
        </w:rPr>
        <w:t xml:space="preserve"> e include tutte le lunghezze d’onda, visibili e </w:t>
      </w:r>
      <w:proofErr w:type="gramStart"/>
      <w:r w:rsidRPr="00B41071">
        <w:rPr>
          <w:rFonts w:ascii="Avenir Next LT Pro Light" w:hAnsi="Avenir Next LT Pro Light"/>
          <w:sz w:val="22"/>
          <w:szCs w:val="22"/>
        </w:rPr>
        <w:t>non</w:t>
      </w:r>
      <w:proofErr w:type="gramEnd"/>
      <w:r w:rsidRPr="00B41071">
        <w:rPr>
          <w:rFonts w:ascii="Avenir Next LT Pro Light" w:hAnsi="Avenir Next LT Pro Light"/>
          <w:sz w:val="22"/>
          <w:szCs w:val="22"/>
        </w:rPr>
        <w:t>.</w:t>
      </w:r>
    </w:p>
    <w:p w14:paraId="71BAFBD8" w14:textId="77777777" w:rsidR="00B41071" w:rsidRPr="00B41071" w:rsidRDefault="00B41071" w:rsidP="00B41071">
      <w:pPr>
        <w:ind w:left="720"/>
        <w:rPr>
          <w:rFonts w:ascii="Avenir Next LT Pro Light" w:hAnsi="Avenir Next LT Pro Light"/>
          <w:sz w:val="22"/>
          <w:szCs w:val="22"/>
        </w:rPr>
      </w:pPr>
      <w:r w:rsidRPr="00B41071">
        <w:rPr>
          <w:rFonts w:ascii="Avenir Next LT Pro Light" w:hAnsi="Avenir Next LT Pro Light"/>
          <w:sz w:val="22"/>
          <w:szCs w:val="22"/>
        </w:rPr>
        <w:t xml:space="preserve">Il flusso luminoso è la parte del flusso energetico compresa nello spettro visibile (circa 380–780 nm), pesata secondo la sensibilità dell’occhio umano. Si misura in </w:t>
      </w:r>
      <w:r w:rsidRPr="00B41071">
        <w:rPr>
          <w:rFonts w:ascii="Avenir Next LT Pro Light" w:hAnsi="Avenir Next LT Pro Light"/>
          <w:b/>
          <w:bCs/>
          <w:sz w:val="22"/>
          <w:szCs w:val="22"/>
        </w:rPr>
        <w:t>lumen (lm)</w:t>
      </w:r>
      <w:r w:rsidRPr="00B41071">
        <w:rPr>
          <w:rFonts w:ascii="Avenir Next LT Pro Light" w:hAnsi="Avenir Next LT Pro Light"/>
          <w:sz w:val="22"/>
          <w:szCs w:val="22"/>
        </w:rPr>
        <w:t>.</w:t>
      </w:r>
    </w:p>
    <w:p w14:paraId="2D5C8F8C" w14:textId="77777777" w:rsidR="00B41071" w:rsidRPr="00B41071" w:rsidRDefault="00B41071" w:rsidP="00B41071">
      <w:pPr>
        <w:ind w:left="720"/>
        <w:rPr>
          <w:rFonts w:ascii="Avenir Next LT Pro Light" w:hAnsi="Avenir Next LT Pro Light"/>
          <w:sz w:val="22"/>
          <w:szCs w:val="22"/>
        </w:rPr>
      </w:pPr>
      <w:r w:rsidRPr="00B41071">
        <w:rPr>
          <w:rFonts w:ascii="Avenir Next LT Pro Light" w:hAnsi="Avenir Next LT Pro Light"/>
          <w:sz w:val="22"/>
          <w:szCs w:val="22"/>
        </w:rPr>
        <w:t>In pratica:</w:t>
      </w:r>
      <w:r w:rsidRPr="00B41071">
        <w:rPr>
          <w:rFonts w:ascii="Avenir Next LT Pro Light" w:hAnsi="Avenir Next LT Pro Light"/>
          <w:sz w:val="22"/>
          <w:szCs w:val="22"/>
        </w:rPr>
        <w:br/>
        <w:t>– il flusso energetico è una misura fisica oggettiva;</w:t>
      </w:r>
      <w:r w:rsidRPr="00B41071">
        <w:rPr>
          <w:rFonts w:ascii="Avenir Next LT Pro Light" w:hAnsi="Avenir Next LT Pro Light"/>
          <w:sz w:val="22"/>
          <w:szCs w:val="22"/>
        </w:rPr>
        <w:br/>
        <w:t xml:space="preserve">– il flusso luminoso è una misura </w:t>
      </w:r>
      <w:r w:rsidRPr="00B41071">
        <w:rPr>
          <w:rFonts w:ascii="Avenir Next LT Pro Light" w:hAnsi="Avenir Next LT Pro Light"/>
          <w:b/>
          <w:bCs/>
          <w:sz w:val="22"/>
          <w:szCs w:val="22"/>
        </w:rPr>
        <w:t>percettiva</w:t>
      </w:r>
      <w:r w:rsidRPr="00B41071">
        <w:rPr>
          <w:rFonts w:ascii="Avenir Next LT Pro Light" w:hAnsi="Avenir Next LT Pro Light"/>
          <w:sz w:val="22"/>
          <w:szCs w:val="22"/>
        </w:rPr>
        <w:t>, usata in illuminotecnica.</w:t>
      </w:r>
      <w:r w:rsidRPr="00B41071">
        <w:rPr>
          <w:rFonts w:ascii="Avenir Next LT Pro Light" w:hAnsi="Avenir Next LT Pro Light"/>
          <w:sz w:val="22"/>
          <w:szCs w:val="22"/>
        </w:rPr>
        <w:br/>
        <w:t>Solo la radiazione che stimola la visione contribuisce al flusso luminoso.</w:t>
      </w:r>
    </w:p>
    <w:p w14:paraId="719A7ED2" w14:textId="77777777" w:rsidR="00B41071" w:rsidRPr="00B41071" w:rsidRDefault="00B41071" w:rsidP="00B41071">
      <w:pPr>
        <w:ind w:left="720"/>
        <w:rPr>
          <w:rFonts w:ascii="Avenir Next LT Pro Light" w:hAnsi="Avenir Next LT Pro Light"/>
          <w:sz w:val="22"/>
          <w:szCs w:val="22"/>
        </w:rPr>
      </w:pPr>
    </w:p>
    <w:p w14:paraId="537C7781" w14:textId="3C29E8A0" w:rsidR="007541E6" w:rsidRDefault="007541E6" w:rsidP="007541E6">
      <w:pPr>
        <w:numPr>
          <w:ilvl w:val="0"/>
          <w:numId w:val="2"/>
        </w:numPr>
        <w:rPr>
          <w:rFonts w:ascii="Avenir Next LT Pro Light" w:hAnsi="Avenir Next LT Pro Light"/>
        </w:rPr>
      </w:pPr>
      <w:r w:rsidRPr="00A121F6">
        <w:rPr>
          <w:rFonts w:ascii="Avenir Next LT Pro Light" w:hAnsi="Avenir Next LT Pro Light"/>
        </w:rPr>
        <w:t>Il Fattore medio di luce diurna (dimostrazione)</w:t>
      </w:r>
    </w:p>
    <w:p w14:paraId="74112871" w14:textId="77777777" w:rsidR="00B41071" w:rsidRDefault="00B41071" w:rsidP="00B41071">
      <w:pPr>
        <w:ind w:left="720"/>
        <w:rPr>
          <w:rFonts w:ascii="Avenir Next LT Pro Light" w:hAnsi="Avenir Next LT Pro Light"/>
        </w:rPr>
      </w:pPr>
    </w:p>
    <w:p w14:paraId="47F309E6" w14:textId="77777777" w:rsidR="00B41071" w:rsidRPr="00B41071" w:rsidRDefault="00B41071" w:rsidP="00B41071">
      <w:pPr>
        <w:ind w:left="720"/>
        <w:rPr>
          <w:rFonts w:ascii="Avenir Next LT Pro Light" w:hAnsi="Avenir Next LT Pro Light"/>
          <w:sz w:val="22"/>
          <w:szCs w:val="22"/>
        </w:rPr>
      </w:pPr>
      <w:r w:rsidRPr="00B41071">
        <w:rPr>
          <w:rFonts w:ascii="Avenir Next LT Pro Light" w:hAnsi="Avenir Next LT Pro Light"/>
          <w:sz w:val="22"/>
          <w:szCs w:val="22"/>
        </w:rPr>
        <w:t>Il Fattore Medio di Luce Diurna (FMLD) è definito come il rapporto, espresso in percentuale, tra l’illuminamento naturale medio all’interno di un ambiente e l’illuminamento esterno simultaneo su superficie orizzontale in campo aperto sotto cielo coperto.</w:t>
      </w:r>
    </w:p>
    <w:p w14:paraId="51CF9EB6" w14:textId="77777777" w:rsidR="00B41071" w:rsidRPr="00B41071" w:rsidRDefault="00B41071" w:rsidP="00B41071">
      <w:pPr>
        <w:ind w:left="720"/>
        <w:rPr>
          <w:rFonts w:ascii="Avenir Next LT Pro Light" w:hAnsi="Avenir Next LT Pro Light"/>
          <w:sz w:val="22"/>
          <w:szCs w:val="22"/>
        </w:rPr>
      </w:pPr>
      <w:r w:rsidRPr="00B41071">
        <w:rPr>
          <w:rFonts w:ascii="Avenir Next LT Pro Light" w:hAnsi="Avenir Next LT Pro Light"/>
          <w:b/>
          <w:bCs/>
          <w:sz w:val="22"/>
          <w:szCs w:val="22"/>
        </w:rPr>
        <w:t>Formula generale:</w:t>
      </w:r>
      <w:r w:rsidRPr="00B41071">
        <w:rPr>
          <w:rFonts w:ascii="Avenir Next LT Pro Light" w:hAnsi="Avenir Next LT Pro Light"/>
          <w:sz w:val="22"/>
          <w:szCs w:val="22"/>
        </w:rPr>
        <w:br/>
      </w:r>
      <w:r w:rsidRPr="00B41071">
        <w:rPr>
          <w:rFonts w:ascii="Avenir Next LT Pro Light" w:hAnsi="Avenir Next LT Pro Light"/>
          <w:b/>
          <w:bCs/>
          <w:sz w:val="22"/>
          <w:szCs w:val="22"/>
        </w:rPr>
        <w:t>FMLD = (E</w:t>
      </w:r>
      <w:r w:rsidRPr="00B41071">
        <w:rPr>
          <w:rFonts w:ascii="Arial" w:hAnsi="Arial" w:cs="Arial"/>
          <w:b/>
          <w:bCs/>
          <w:sz w:val="22"/>
          <w:szCs w:val="22"/>
        </w:rPr>
        <w:t>ᵢ</w:t>
      </w:r>
      <w:r w:rsidRPr="00B41071">
        <w:rPr>
          <w:rFonts w:ascii="Cambria Math" w:hAnsi="Cambria Math" w:cs="Cambria Math"/>
          <w:b/>
          <w:bCs/>
          <w:sz w:val="22"/>
          <w:szCs w:val="22"/>
        </w:rPr>
        <w:t>ₘ</w:t>
      </w:r>
      <w:r w:rsidRPr="00B41071">
        <w:rPr>
          <w:rFonts w:ascii="Avenir Next LT Pro Light" w:hAnsi="Avenir Next LT Pro Light"/>
          <w:b/>
          <w:bCs/>
          <w:sz w:val="22"/>
          <w:szCs w:val="22"/>
        </w:rPr>
        <w:t xml:space="preserve"> / E</w:t>
      </w:r>
      <w:r w:rsidRPr="00B41071">
        <w:rPr>
          <w:rFonts w:ascii="Cambria Math" w:hAnsi="Cambria Math" w:cs="Cambria Math"/>
          <w:b/>
          <w:bCs/>
          <w:sz w:val="22"/>
          <w:szCs w:val="22"/>
        </w:rPr>
        <w:t>ₑ</w:t>
      </w:r>
      <w:r w:rsidRPr="00B41071">
        <w:rPr>
          <w:rFonts w:ascii="Avenir Next LT Pro Light" w:hAnsi="Avenir Next LT Pro Light"/>
          <w:b/>
          <w:bCs/>
          <w:sz w:val="22"/>
          <w:szCs w:val="22"/>
        </w:rPr>
        <w:t xml:space="preserve">) </w:t>
      </w:r>
      <w:r w:rsidRPr="00B41071">
        <w:rPr>
          <w:rFonts w:ascii="Avenir Next LT Pro Light" w:hAnsi="Avenir Next LT Pro Light" w:cs="Avenir Next LT Pro Light"/>
          <w:b/>
          <w:bCs/>
          <w:sz w:val="22"/>
          <w:szCs w:val="22"/>
        </w:rPr>
        <w:t>×</w:t>
      </w:r>
      <w:r w:rsidRPr="00B41071">
        <w:rPr>
          <w:rFonts w:ascii="Avenir Next LT Pro Light" w:hAnsi="Avenir Next LT Pro Light"/>
          <w:b/>
          <w:bCs/>
          <w:sz w:val="22"/>
          <w:szCs w:val="22"/>
        </w:rPr>
        <w:t xml:space="preserve"> 100</w:t>
      </w:r>
    </w:p>
    <w:p w14:paraId="25089B03" w14:textId="77777777" w:rsidR="00B41071" w:rsidRPr="00B41071" w:rsidRDefault="00B41071" w:rsidP="00B41071">
      <w:pPr>
        <w:ind w:left="720"/>
        <w:rPr>
          <w:rFonts w:ascii="Avenir Next LT Pro Light" w:hAnsi="Avenir Next LT Pro Light"/>
          <w:sz w:val="22"/>
          <w:szCs w:val="22"/>
        </w:rPr>
      </w:pPr>
      <w:r w:rsidRPr="00B41071">
        <w:rPr>
          <w:rFonts w:ascii="Avenir Next LT Pro Light" w:hAnsi="Avenir Next LT Pro Light"/>
          <w:sz w:val="22"/>
          <w:szCs w:val="22"/>
        </w:rPr>
        <w:t>dove:</w:t>
      </w:r>
      <w:r w:rsidRPr="00B41071">
        <w:rPr>
          <w:rFonts w:ascii="Avenir Next LT Pro Light" w:hAnsi="Avenir Next LT Pro Light"/>
          <w:sz w:val="22"/>
          <w:szCs w:val="22"/>
        </w:rPr>
        <w:br/>
        <w:t>– E</w:t>
      </w:r>
      <w:r w:rsidRPr="00B41071">
        <w:rPr>
          <w:rFonts w:ascii="Arial" w:hAnsi="Arial" w:cs="Arial"/>
          <w:sz w:val="22"/>
          <w:szCs w:val="22"/>
        </w:rPr>
        <w:t>ᵢ</w:t>
      </w:r>
      <w:r w:rsidRPr="00B41071">
        <w:rPr>
          <w:rFonts w:ascii="Cambria Math" w:hAnsi="Cambria Math" w:cs="Cambria Math"/>
          <w:sz w:val="22"/>
          <w:szCs w:val="22"/>
        </w:rPr>
        <w:t>ₘ</w:t>
      </w:r>
      <w:r w:rsidRPr="00B41071">
        <w:rPr>
          <w:rFonts w:ascii="Avenir Next LT Pro Light" w:hAnsi="Avenir Next LT Pro Light"/>
          <w:sz w:val="22"/>
          <w:szCs w:val="22"/>
        </w:rPr>
        <w:t xml:space="preserve"> </w:t>
      </w:r>
      <w:r w:rsidRPr="00B41071">
        <w:rPr>
          <w:rFonts w:ascii="Avenir Next LT Pro Light" w:hAnsi="Avenir Next LT Pro Light" w:cs="Avenir Next LT Pro Light"/>
          <w:sz w:val="22"/>
          <w:szCs w:val="22"/>
        </w:rPr>
        <w:t>è</w:t>
      </w:r>
      <w:r w:rsidRPr="00B41071">
        <w:rPr>
          <w:rFonts w:ascii="Avenir Next LT Pro Light" w:hAnsi="Avenir Next LT Pro Light"/>
          <w:sz w:val="22"/>
          <w:szCs w:val="22"/>
        </w:rPr>
        <w:t xml:space="preserve"> l</w:t>
      </w:r>
      <w:r w:rsidRPr="00B41071">
        <w:rPr>
          <w:rFonts w:ascii="Avenir Next LT Pro Light" w:hAnsi="Avenir Next LT Pro Light" w:cs="Avenir Next LT Pro Light"/>
          <w:sz w:val="22"/>
          <w:szCs w:val="22"/>
        </w:rPr>
        <w:t>’</w:t>
      </w:r>
      <w:r w:rsidRPr="00B41071">
        <w:rPr>
          <w:rFonts w:ascii="Avenir Next LT Pro Light" w:hAnsi="Avenir Next LT Pro Light"/>
          <w:sz w:val="22"/>
          <w:szCs w:val="22"/>
        </w:rPr>
        <w:t>illuminamento medio interno (lux),</w:t>
      </w:r>
      <w:r w:rsidRPr="00B41071">
        <w:rPr>
          <w:rFonts w:ascii="Avenir Next LT Pro Light" w:hAnsi="Avenir Next LT Pro Light"/>
          <w:sz w:val="22"/>
          <w:szCs w:val="22"/>
        </w:rPr>
        <w:br/>
      </w:r>
      <w:r w:rsidRPr="00B41071">
        <w:rPr>
          <w:rFonts w:ascii="Avenir Next LT Pro Light" w:hAnsi="Avenir Next LT Pro Light" w:cs="Avenir Next LT Pro Light"/>
          <w:sz w:val="22"/>
          <w:szCs w:val="22"/>
        </w:rPr>
        <w:t>–</w:t>
      </w:r>
      <w:r w:rsidRPr="00B41071">
        <w:rPr>
          <w:rFonts w:ascii="Avenir Next LT Pro Light" w:hAnsi="Avenir Next LT Pro Light"/>
          <w:sz w:val="22"/>
          <w:szCs w:val="22"/>
        </w:rPr>
        <w:t xml:space="preserve"> E</w:t>
      </w:r>
      <w:r w:rsidRPr="00B41071">
        <w:rPr>
          <w:rFonts w:ascii="Cambria Math" w:hAnsi="Cambria Math" w:cs="Cambria Math"/>
          <w:sz w:val="22"/>
          <w:szCs w:val="22"/>
        </w:rPr>
        <w:t>ₑ</w:t>
      </w:r>
      <w:r w:rsidRPr="00B41071">
        <w:rPr>
          <w:rFonts w:ascii="Avenir Next LT Pro Light" w:hAnsi="Avenir Next LT Pro Light"/>
          <w:sz w:val="22"/>
          <w:szCs w:val="22"/>
        </w:rPr>
        <w:t xml:space="preserve"> </w:t>
      </w:r>
      <w:r w:rsidRPr="00B41071">
        <w:rPr>
          <w:rFonts w:ascii="Avenir Next LT Pro Light" w:hAnsi="Avenir Next LT Pro Light" w:cs="Avenir Next LT Pro Light"/>
          <w:sz w:val="22"/>
          <w:szCs w:val="22"/>
        </w:rPr>
        <w:t>è</w:t>
      </w:r>
      <w:r w:rsidRPr="00B41071">
        <w:rPr>
          <w:rFonts w:ascii="Avenir Next LT Pro Light" w:hAnsi="Avenir Next LT Pro Light"/>
          <w:sz w:val="22"/>
          <w:szCs w:val="22"/>
        </w:rPr>
        <w:t xml:space="preserve"> l</w:t>
      </w:r>
      <w:r w:rsidRPr="00B41071">
        <w:rPr>
          <w:rFonts w:ascii="Avenir Next LT Pro Light" w:hAnsi="Avenir Next LT Pro Light" w:cs="Avenir Next LT Pro Light"/>
          <w:sz w:val="22"/>
          <w:szCs w:val="22"/>
        </w:rPr>
        <w:t>’</w:t>
      </w:r>
      <w:r w:rsidRPr="00B41071">
        <w:rPr>
          <w:rFonts w:ascii="Avenir Next LT Pro Light" w:hAnsi="Avenir Next LT Pro Light"/>
          <w:sz w:val="22"/>
          <w:szCs w:val="22"/>
        </w:rPr>
        <w:t>illuminamento esterno orizzontale sotto cielo coperto (lux).</w:t>
      </w:r>
    </w:p>
    <w:p w14:paraId="562F9556" w14:textId="77777777" w:rsidR="00B41071" w:rsidRPr="00B41071" w:rsidRDefault="00B41071" w:rsidP="00B41071">
      <w:pPr>
        <w:ind w:left="720"/>
        <w:rPr>
          <w:rFonts w:ascii="Avenir Next LT Pro Light" w:hAnsi="Avenir Next LT Pro Light"/>
          <w:b/>
          <w:bCs/>
          <w:sz w:val="22"/>
          <w:szCs w:val="22"/>
        </w:rPr>
      </w:pPr>
      <w:r w:rsidRPr="00B41071">
        <w:rPr>
          <w:rFonts w:ascii="Avenir Next LT Pro Light" w:hAnsi="Avenir Next LT Pro Light"/>
          <w:b/>
          <w:bCs/>
          <w:sz w:val="22"/>
          <w:szCs w:val="22"/>
        </w:rPr>
        <w:t>Dimostrazione (semplificata con metodo geometrico):</w:t>
      </w:r>
    </w:p>
    <w:p w14:paraId="7A80D683" w14:textId="77777777" w:rsidR="00B41071" w:rsidRPr="00B41071" w:rsidRDefault="00B41071" w:rsidP="00B41071">
      <w:pPr>
        <w:ind w:left="720"/>
        <w:rPr>
          <w:rFonts w:ascii="Avenir Next LT Pro Light" w:hAnsi="Avenir Next LT Pro Light"/>
          <w:sz w:val="22"/>
          <w:szCs w:val="22"/>
        </w:rPr>
      </w:pPr>
      <w:r w:rsidRPr="00B41071">
        <w:rPr>
          <w:rFonts w:ascii="Avenir Next LT Pro Light" w:hAnsi="Avenir Next LT Pro Light"/>
          <w:sz w:val="22"/>
          <w:szCs w:val="22"/>
        </w:rPr>
        <w:t>L’illuminamento medio interno può essere espresso come:</w:t>
      </w:r>
    </w:p>
    <w:p w14:paraId="3BB24A5D" w14:textId="77777777" w:rsidR="00B41071" w:rsidRPr="00B41071" w:rsidRDefault="00B41071" w:rsidP="00B41071">
      <w:pPr>
        <w:ind w:left="720"/>
        <w:rPr>
          <w:rFonts w:ascii="Avenir Next LT Pro Light" w:hAnsi="Avenir Next LT Pro Light"/>
          <w:sz w:val="22"/>
          <w:szCs w:val="22"/>
        </w:rPr>
      </w:pPr>
      <w:r w:rsidRPr="00B41071">
        <w:rPr>
          <w:rFonts w:ascii="Avenir Next LT Pro Light" w:hAnsi="Avenir Next LT Pro Light"/>
          <w:b/>
          <w:bCs/>
          <w:sz w:val="22"/>
          <w:szCs w:val="22"/>
        </w:rPr>
        <w:t>E</w:t>
      </w:r>
      <w:r w:rsidRPr="00B41071">
        <w:rPr>
          <w:rFonts w:ascii="Arial" w:hAnsi="Arial" w:cs="Arial"/>
          <w:b/>
          <w:bCs/>
          <w:sz w:val="22"/>
          <w:szCs w:val="22"/>
        </w:rPr>
        <w:t>ᵢ</w:t>
      </w:r>
      <w:r w:rsidRPr="00B41071">
        <w:rPr>
          <w:rFonts w:ascii="Cambria Math" w:hAnsi="Cambria Math" w:cs="Cambria Math"/>
          <w:b/>
          <w:bCs/>
          <w:sz w:val="22"/>
          <w:szCs w:val="22"/>
        </w:rPr>
        <w:t>ₘ</w:t>
      </w:r>
      <w:r w:rsidRPr="00B41071">
        <w:rPr>
          <w:rFonts w:ascii="Avenir Next LT Pro Light" w:hAnsi="Avenir Next LT Pro Light"/>
          <w:b/>
          <w:bCs/>
          <w:sz w:val="22"/>
          <w:szCs w:val="22"/>
        </w:rPr>
        <w:t xml:space="preserve"> = (A</w:t>
      </w:r>
      <w:r w:rsidRPr="00B41071">
        <w:rPr>
          <w:rFonts w:ascii="Arial" w:hAnsi="Arial" w:cs="Arial"/>
          <w:b/>
          <w:bCs/>
          <w:sz w:val="22"/>
          <w:szCs w:val="22"/>
        </w:rPr>
        <w:t>ᵥ</w:t>
      </w:r>
      <w:r w:rsidRPr="00B41071">
        <w:rPr>
          <w:rFonts w:ascii="Avenir Next LT Pro Light" w:hAnsi="Avenir Next LT Pro Light"/>
          <w:b/>
          <w:bCs/>
          <w:sz w:val="22"/>
          <w:szCs w:val="22"/>
        </w:rPr>
        <w:t xml:space="preserve"> </w:t>
      </w:r>
      <w:r w:rsidRPr="00B41071">
        <w:rPr>
          <w:rFonts w:ascii="Avenir Next LT Pro Light" w:hAnsi="Avenir Next LT Pro Light" w:cs="Avenir Next LT Pro Light"/>
          <w:b/>
          <w:bCs/>
          <w:sz w:val="22"/>
          <w:szCs w:val="22"/>
        </w:rPr>
        <w:t>·</w:t>
      </w:r>
      <w:r w:rsidRPr="00B41071">
        <w:rPr>
          <w:rFonts w:ascii="Avenir Next LT Pro Light" w:hAnsi="Avenir Next LT Pro Light"/>
          <w:b/>
          <w:bCs/>
          <w:sz w:val="22"/>
          <w:szCs w:val="22"/>
        </w:rPr>
        <w:t xml:space="preserve"> T </w:t>
      </w:r>
      <w:r w:rsidRPr="00B41071">
        <w:rPr>
          <w:rFonts w:ascii="Avenir Next LT Pro Light" w:hAnsi="Avenir Next LT Pro Light" w:cs="Avenir Next LT Pro Light"/>
          <w:b/>
          <w:bCs/>
          <w:sz w:val="22"/>
          <w:szCs w:val="22"/>
        </w:rPr>
        <w:t>·</w:t>
      </w:r>
      <w:r w:rsidRPr="00B41071">
        <w:rPr>
          <w:rFonts w:ascii="Avenir Next LT Pro Light" w:hAnsi="Avenir Next LT Pro Light"/>
          <w:b/>
          <w:bCs/>
          <w:sz w:val="22"/>
          <w:szCs w:val="22"/>
        </w:rPr>
        <w:t xml:space="preserve"> </w:t>
      </w:r>
      <w:r w:rsidRPr="00B41071">
        <w:rPr>
          <w:rFonts w:ascii="Calibri" w:hAnsi="Calibri" w:cs="Calibri"/>
          <w:b/>
          <w:bCs/>
          <w:sz w:val="22"/>
          <w:szCs w:val="22"/>
        </w:rPr>
        <w:t>θ</w:t>
      </w:r>
      <w:r w:rsidRPr="00B41071">
        <w:rPr>
          <w:rFonts w:ascii="Avenir Next LT Pro Light" w:hAnsi="Avenir Next LT Pro Light"/>
          <w:b/>
          <w:bCs/>
          <w:sz w:val="22"/>
          <w:szCs w:val="22"/>
        </w:rPr>
        <w:t>) / A</w:t>
      </w:r>
      <w:r w:rsidRPr="00B41071">
        <w:rPr>
          <w:rFonts w:ascii="Cambria Math" w:hAnsi="Cambria Math" w:cs="Cambria Math"/>
          <w:b/>
          <w:bCs/>
          <w:sz w:val="22"/>
          <w:szCs w:val="22"/>
        </w:rPr>
        <w:t>ₚ</w:t>
      </w:r>
    </w:p>
    <w:p w14:paraId="41DBA57B" w14:textId="77777777" w:rsidR="00B41071" w:rsidRPr="00B41071" w:rsidRDefault="00B41071" w:rsidP="00B41071">
      <w:pPr>
        <w:ind w:left="720"/>
        <w:rPr>
          <w:rFonts w:ascii="Avenir Next LT Pro Light" w:hAnsi="Avenir Next LT Pro Light"/>
          <w:sz w:val="22"/>
          <w:szCs w:val="22"/>
        </w:rPr>
      </w:pPr>
      <w:r w:rsidRPr="00B41071">
        <w:rPr>
          <w:rFonts w:ascii="Avenir Next LT Pro Light" w:hAnsi="Avenir Next LT Pro Light"/>
          <w:sz w:val="22"/>
          <w:szCs w:val="22"/>
        </w:rPr>
        <w:t>dove:</w:t>
      </w:r>
      <w:r w:rsidRPr="00B41071">
        <w:rPr>
          <w:rFonts w:ascii="Avenir Next LT Pro Light" w:hAnsi="Avenir Next LT Pro Light"/>
          <w:sz w:val="22"/>
          <w:szCs w:val="22"/>
        </w:rPr>
        <w:br/>
        <w:t>– A</w:t>
      </w:r>
      <w:r w:rsidRPr="00B41071">
        <w:rPr>
          <w:rFonts w:ascii="Arial" w:hAnsi="Arial" w:cs="Arial"/>
          <w:sz w:val="22"/>
          <w:szCs w:val="22"/>
        </w:rPr>
        <w:t>ᵥ</w:t>
      </w:r>
      <w:r w:rsidRPr="00B41071">
        <w:rPr>
          <w:rFonts w:ascii="Avenir Next LT Pro Light" w:hAnsi="Avenir Next LT Pro Light"/>
          <w:sz w:val="22"/>
          <w:szCs w:val="22"/>
        </w:rPr>
        <w:t xml:space="preserve"> </w:t>
      </w:r>
      <w:r w:rsidRPr="00B41071">
        <w:rPr>
          <w:rFonts w:ascii="Avenir Next LT Pro Light" w:hAnsi="Avenir Next LT Pro Light" w:cs="Avenir Next LT Pro Light"/>
          <w:sz w:val="22"/>
          <w:szCs w:val="22"/>
        </w:rPr>
        <w:t>è</w:t>
      </w:r>
      <w:r w:rsidRPr="00B41071">
        <w:rPr>
          <w:rFonts w:ascii="Avenir Next LT Pro Light" w:hAnsi="Avenir Next LT Pro Light"/>
          <w:sz w:val="22"/>
          <w:szCs w:val="22"/>
        </w:rPr>
        <w:t xml:space="preserve"> l</w:t>
      </w:r>
      <w:r w:rsidRPr="00B41071">
        <w:rPr>
          <w:rFonts w:ascii="Avenir Next LT Pro Light" w:hAnsi="Avenir Next LT Pro Light" w:cs="Avenir Next LT Pro Light"/>
          <w:sz w:val="22"/>
          <w:szCs w:val="22"/>
        </w:rPr>
        <w:t>’</w:t>
      </w:r>
      <w:r w:rsidRPr="00B41071">
        <w:rPr>
          <w:rFonts w:ascii="Avenir Next LT Pro Light" w:hAnsi="Avenir Next LT Pro Light"/>
          <w:sz w:val="22"/>
          <w:szCs w:val="22"/>
        </w:rPr>
        <w:t>area vetrata utile,</w:t>
      </w:r>
      <w:r w:rsidRPr="00B41071">
        <w:rPr>
          <w:rFonts w:ascii="Avenir Next LT Pro Light" w:hAnsi="Avenir Next LT Pro Light"/>
          <w:sz w:val="22"/>
          <w:szCs w:val="22"/>
        </w:rPr>
        <w:br/>
      </w:r>
      <w:r w:rsidRPr="00B41071">
        <w:rPr>
          <w:rFonts w:ascii="Avenir Next LT Pro Light" w:hAnsi="Avenir Next LT Pro Light" w:cs="Avenir Next LT Pro Light"/>
          <w:sz w:val="22"/>
          <w:szCs w:val="22"/>
        </w:rPr>
        <w:t>–</w:t>
      </w:r>
      <w:r w:rsidRPr="00B41071">
        <w:rPr>
          <w:rFonts w:ascii="Avenir Next LT Pro Light" w:hAnsi="Avenir Next LT Pro Light"/>
          <w:sz w:val="22"/>
          <w:szCs w:val="22"/>
        </w:rPr>
        <w:t xml:space="preserve"> T </w:t>
      </w:r>
      <w:r w:rsidRPr="00B41071">
        <w:rPr>
          <w:rFonts w:ascii="Avenir Next LT Pro Light" w:hAnsi="Avenir Next LT Pro Light" w:cs="Avenir Next LT Pro Light"/>
          <w:sz w:val="22"/>
          <w:szCs w:val="22"/>
        </w:rPr>
        <w:t>è</w:t>
      </w:r>
      <w:r w:rsidRPr="00B41071">
        <w:rPr>
          <w:rFonts w:ascii="Avenir Next LT Pro Light" w:hAnsi="Avenir Next LT Pro Light"/>
          <w:sz w:val="22"/>
          <w:szCs w:val="22"/>
        </w:rPr>
        <w:t xml:space="preserve"> il fattore di trasmissione della vetrata (tra 0 e 1),</w:t>
      </w:r>
      <w:r w:rsidRPr="00B41071">
        <w:rPr>
          <w:rFonts w:ascii="Avenir Next LT Pro Light" w:hAnsi="Avenir Next LT Pro Light"/>
          <w:sz w:val="22"/>
          <w:szCs w:val="22"/>
        </w:rPr>
        <w:br/>
      </w:r>
      <w:r w:rsidRPr="00B41071">
        <w:rPr>
          <w:rFonts w:ascii="Avenir Next LT Pro Light" w:hAnsi="Avenir Next LT Pro Light" w:cs="Avenir Next LT Pro Light"/>
          <w:sz w:val="22"/>
          <w:szCs w:val="22"/>
        </w:rPr>
        <w:t>–</w:t>
      </w:r>
      <w:r w:rsidRPr="00B41071">
        <w:rPr>
          <w:rFonts w:ascii="Avenir Next LT Pro Light" w:hAnsi="Avenir Next LT Pro Light"/>
          <w:sz w:val="22"/>
          <w:szCs w:val="22"/>
        </w:rPr>
        <w:t xml:space="preserve"> </w:t>
      </w:r>
      <w:r w:rsidRPr="00B41071">
        <w:rPr>
          <w:rFonts w:ascii="Calibri" w:hAnsi="Calibri" w:cs="Calibri"/>
          <w:sz w:val="22"/>
          <w:szCs w:val="22"/>
        </w:rPr>
        <w:t>θ</w:t>
      </w:r>
      <w:r w:rsidRPr="00B41071">
        <w:rPr>
          <w:rFonts w:ascii="Avenir Next LT Pro Light" w:hAnsi="Avenir Next LT Pro Light"/>
          <w:sz w:val="22"/>
          <w:szCs w:val="22"/>
        </w:rPr>
        <w:t xml:space="preserve"> </w:t>
      </w:r>
      <w:r w:rsidRPr="00B41071">
        <w:rPr>
          <w:rFonts w:ascii="Avenir Next LT Pro Light" w:hAnsi="Avenir Next LT Pro Light" w:cs="Avenir Next LT Pro Light"/>
          <w:sz w:val="22"/>
          <w:szCs w:val="22"/>
        </w:rPr>
        <w:t>è</w:t>
      </w:r>
      <w:r w:rsidRPr="00B41071">
        <w:rPr>
          <w:rFonts w:ascii="Avenir Next LT Pro Light" w:hAnsi="Avenir Next LT Pro Light"/>
          <w:sz w:val="22"/>
          <w:szCs w:val="22"/>
        </w:rPr>
        <w:t xml:space="preserve"> un fattore che tiene conto della geometria, esposizione e ostacoli,</w:t>
      </w:r>
      <w:r w:rsidRPr="00B41071">
        <w:rPr>
          <w:rFonts w:ascii="Avenir Next LT Pro Light" w:hAnsi="Avenir Next LT Pro Light"/>
          <w:sz w:val="22"/>
          <w:szCs w:val="22"/>
        </w:rPr>
        <w:br/>
      </w:r>
      <w:r w:rsidRPr="00B41071">
        <w:rPr>
          <w:rFonts w:ascii="Avenir Next LT Pro Light" w:hAnsi="Avenir Next LT Pro Light" w:cs="Avenir Next LT Pro Light"/>
          <w:sz w:val="22"/>
          <w:szCs w:val="22"/>
        </w:rPr>
        <w:t>–</w:t>
      </w:r>
      <w:r w:rsidRPr="00B41071">
        <w:rPr>
          <w:rFonts w:ascii="Avenir Next LT Pro Light" w:hAnsi="Avenir Next LT Pro Light"/>
          <w:sz w:val="22"/>
          <w:szCs w:val="22"/>
        </w:rPr>
        <w:t xml:space="preserve"> A</w:t>
      </w:r>
      <w:r w:rsidRPr="00B41071">
        <w:rPr>
          <w:rFonts w:ascii="Cambria Math" w:hAnsi="Cambria Math" w:cs="Cambria Math"/>
          <w:sz w:val="22"/>
          <w:szCs w:val="22"/>
        </w:rPr>
        <w:t>ₚ</w:t>
      </w:r>
      <w:r w:rsidRPr="00B41071">
        <w:rPr>
          <w:rFonts w:ascii="Avenir Next LT Pro Light" w:hAnsi="Avenir Next LT Pro Light"/>
          <w:sz w:val="22"/>
          <w:szCs w:val="22"/>
        </w:rPr>
        <w:t xml:space="preserve"> </w:t>
      </w:r>
      <w:r w:rsidRPr="00B41071">
        <w:rPr>
          <w:rFonts w:ascii="Avenir Next LT Pro Light" w:hAnsi="Avenir Next LT Pro Light" w:cs="Avenir Next LT Pro Light"/>
          <w:sz w:val="22"/>
          <w:szCs w:val="22"/>
        </w:rPr>
        <w:t>è</w:t>
      </w:r>
      <w:r w:rsidRPr="00B41071">
        <w:rPr>
          <w:rFonts w:ascii="Avenir Next LT Pro Light" w:hAnsi="Avenir Next LT Pro Light"/>
          <w:sz w:val="22"/>
          <w:szCs w:val="22"/>
        </w:rPr>
        <w:t xml:space="preserve"> l</w:t>
      </w:r>
      <w:r w:rsidRPr="00B41071">
        <w:rPr>
          <w:rFonts w:ascii="Avenir Next LT Pro Light" w:hAnsi="Avenir Next LT Pro Light" w:cs="Avenir Next LT Pro Light"/>
          <w:sz w:val="22"/>
          <w:szCs w:val="22"/>
        </w:rPr>
        <w:t>’</w:t>
      </w:r>
      <w:r w:rsidRPr="00B41071">
        <w:rPr>
          <w:rFonts w:ascii="Avenir Next LT Pro Light" w:hAnsi="Avenir Next LT Pro Light"/>
          <w:sz w:val="22"/>
          <w:szCs w:val="22"/>
        </w:rPr>
        <w:t>area del piano da illuminare.</w:t>
      </w:r>
    </w:p>
    <w:p w14:paraId="22683567" w14:textId="77777777" w:rsidR="00B41071" w:rsidRPr="00B41071" w:rsidRDefault="00B41071" w:rsidP="00B41071">
      <w:pPr>
        <w:ind w:left="720"/>
        <w:rPr>
          <w:rFonts w:ascii="Avenir Next LT Pro Light" w:hAnsi="Avenir Next LT Pro Light"/>
          <w:sz w:val="22"/>
          <w:szCs w:val="22"/>
        </w:rPr>
      </w:pPr>
      <w:r w:rsidRPr="00B41071">
        <w:rPr>
          <w:rFonts w:ascii="Avenir Next LT Pro Light" w:hAnsi="Avenir Next LT Pro Light"/>
          <w:sz w:val="22"/>
          <w:szCs w:val="22"/>
        </w:rPr>
        <w:t>Sostituendo nella formula iniziale:</w:t>
      </w:r>
    </w:p>
    <w:p w14:paraId="12D58278" w14:textId="77777777" w:rsidR="00B41071" w:rsidRPr="00B41071" w:rsidRDefault="00B41071" w:rsidP="00B41071">
      <w:pPr>
        <w:ind w:left="720"/>
        <w:rPr>
          <w:rFonts w:ascii="Avenir Next LT Pro Light" w:hAnsi="Avenir Next LT Pro Light"/>
          <w:sz w:val="22"/>
          <w:szCs w:val="22"/>
        </w:rPr>
      </w:pPr>
      <w:r w:rsidRPr="00B41071">
        <w:rPr>
          <w:rFonts w:ascii="Avenir Next LT Pro Light" w:hAnsi="Avenir Next LT Pro Light"/>
          <w:b/>
          <w:bCs/>
          <w:sz w:val="22"/>
          <w:szCs w:val="22"/>
        </w:rPr>
        <w:t>FMLD = [(A</w:t>
      </w:r>
      <w:r w:rsidRPr="00B41071">
        <w:rPr>
          <w:rFonts w:ascii="Arial" w:hAnsi="Arial" w:cs="Arial"/>
          <w:b/>
          <w:bCs/>
          <w:sz w:val="22"/>
          <w:szCs w:val="22"/>
        </w:rPr>
        <w:t>ᵥ</w:t>
      </w:r>
      <w:r w:rsidRPr="00B41071">
        <w:rPr>
          <w:rFonts w:ascii="Avenir Next LT Pro Light" w:hAnsi="Avenir Next LT Pro Light"/>
          <w:b/>
          <w:bCs/>
          <w:sz w:val="22"/>
          <w:szCs w:val="22"/>
        </w:rPr>
        <w:t xml:space="preserve"> </w:t>
      </w:r>
      <w:r w:rsidRPr="00B41071">
        <w:rPr>
          <w:rFonts w:ascii="Avenir Next LT Pro Light" w:hAnsi="Avenir Next LT Pro Light" w:cs="Avenir Next LT Pro Light"/>
          <w:b/>
          <w:bCs/>
          <w:sz w:val="22"/>
          <w:szCs w:val="22"/>
        </w:rPr>
        <w:t>·</w:t>
      </w:r>
      <w:r w:rsidRPr="00B41071">
        <w:rPr>
          <w:rFonts w:ascii="Avenir Next LT Pro Light" w:hAnsi="Avenir Next LT Pro Light"/>
          <w:b/>
          <w:bCs/>
          <w:sz w:val="22"/>
          <w:szCs w:val="22"/>
        </w:rPr>
        <w:t xml:space="preserve"> T </w:t>
      </w:r>
      <w:r w:rsidRPr="00B41071">
        <w:rPr>
          <w:rFonts w:ascii="Avenir Next LT Pro Light" w:hAnsi="Avenir Next LT Pro Light" w:cs="Avenir Next LT Pro Light"/>
          <w:b/>
          <w:bCs/>
          <w:sz w:val="22"/>
          <w:szCs w:val="22"/>
        </w:rPr>
        <w:t>·</w:t>
      </w:r>
      <w:r w:rsidRPr="00B41071">
        <w:rPr>
          <w:rFonts w:ascii="Avenir Next LT Pro Light" w:hAnsi="Avenir Next LT Pro Light"/>
          <w:b/>
          <w:bCs/>
          <w:sz w:val="22"/>
          <w:szCs w:val="22"/>
        </w:rPr>
        <w:t xml:space="preserve"> </w:t>
      </w:r>
      <w:r w:rsidRPr="00B41071">
        <w:rPr>
          <w:rFonts w:ascii="Calibri" w:hAnsi="Calibri" w:cs="Calibri"/>
          <w:b/>
          <w:bCs/>
          <w:sz w:val="22"/>
          <w:szCs w:val="22"/>
        </w:rPr>
        <w:t>θ</w:t>
      </w:r>
      <w:r w:rsidRPr="00B41071">
        <w:rPr>
          <w:rFonts w:ascii="Avenir Next LT Pro Light" w:hAnsi="Avenir Next LT Pro Light"/>
          <w:b/>
          <w:bCs/>
          <w:sz w:val="22"/>
          <w:szCs w:val="22"/>
        </w:rPr>
        <w:t>) / (A</w:t>
      </w:r>
      <w:r w:rsidRPr="00B41071">
        <w:rPr>
          <w:rFonts w:ascii="Cambria Math" w:hAnsi="Cambria Math" w:cs="Cambria Math"/>
          <w:b/>
          <w:bCs/>
          <w:sz w:val="22"/>
          <w:szCs w:val="22"/>
        </w:rPr>
        <w:t>ₚ</w:t>
      </w:r>
      <w:r w:rsidRPr="00B41071">
        <w:rPr>
          <w:rFonts w:ascii="Avenir Next LT Pro Light" w:hAnsi="Avenir Next LT Pro Light"/>
          <w:b/>
          <w:bCs/>
          <w:sz w:val="22"/>
          <w:szCs w:val="22"/>
        </w:rPr>
        <w:t xml:space="preserve"> </w:t>
      </w:r>
      <w:r w:rsidRPr="00B41071">
        <w:rPr>
          <w:rFonts w:ascii="Avenir Next LT Pro Light" w:hAnsi="Avenir Next LT Pro Light" w:cs="Avenir Next LT Pro Light"/>
          <w:b/>
          <w:bCs/>
          <w:sz w:val="22"/>
          <w:szCs w:val="22"/>
        </w:rPr>
        <w:t>·</w:t>
      </w:r>
      <w:r w:rsidRPr="00B41071">
        <w:rPr>
          <w:rFonts w:ascii="Avenir Next LT Pro Light" w:hAnsi="Avenir Next LT Pro Light"/>
          <w:b/>
          <w:bCs/>
          <w:sz w:val="22"/>
          <w:szCs w:val="22"/>
        </w:rPr>
        <w:t xml:space="preserve"> E</w:t>
      </w:r>
      <w:r w:rsidRPr="00B41071">
        <w:rPr>
          <w:rFonts w:ascii="Cambria Math" w:hAnsi="Cambria Math" w:cs="Cambria Math"/>
          <w:b/>
          <w:bCs/>
          <w:sz w:val="22"/>
          <w:szCs w:val="22"/>
        </w:rPr>
        <w:t>ₑ</w:t>
      </w:r>
      <w:r w:rsidRPr="00B41071">
        <w:rPr>
          <w:rFonts w:ascii="Avenir Next LT Pro Light" w:hAnsi="Avenir Next LT Pro Light"/>
          <w:b/>
          <w:bCs/>
          <w:sz w:val="22"/>
          <w:szCs w:val="22"/>
        </w:rPr>
        <w:t xml:space="preserve">)] </w:t>
      </w:r>
      <w:r w:rsidRPr="00B41071">
        <w:rPr>
          <w:rFonts w:ascii="Avenir Next LT Pro Light" w:hAnsi="Avenir Next LT Pro Light" w:cs="Avenir Next LT Pro Light"/>
          <w:b/>
          <w:bCs/>
          <w:sz w:val="22"/>
          <w:szCs w:val="22"/>
        </w:rPr>
        <w:t>×</w:t>
      </w:r>
      <w:r w:rsidRPr="00B41071">
        <w:rPr>
          <w:rFonts w:ascii="Avenir Next LT Pro Light" w:hAnsi="Avenir Next LT Pro Light"/>
          <w:b/>
          <w:bCs/>
          <w:sz w:val="22"/>
          <w:szCs w:val="22"/>
        </w:rPr>
        <w:t xml:space="preserve"> 100</w:t>
      </w:r>
    </w:p>
    <w:p w14:paraId="23FAE51A" w14:textId="77777777" w:rsidR="00B41071" w:rsidRPr="00B41071" w:rsidRDefault="00B41071" w:rsidP="00B41071">
      <w:pPr>
        <w:ind w:left="720"/>
        <w:rPr>
          <w:rFonts w:ascii="Avenir Next LT Pro Light" w:hAnsi="Avenir Next LT Pro Light"/>
          <w:sz w:val="22"/>
          <w:szCs w:val="22"/>
        </w:rPr>
      </w:pPr>
      <w:r w:rsidRPr="00B41071">
        <w:rPr>
          <w:rFonts w:ascii="Avenir Next LT Pro Light" w:hAnsi="Avenir Next LT Pro Light"/>
          <w:sz w:val="22"/>
          <w:szCs w:val="22"/>
        </w:rPr>
        <w:t>Questa espressione mostra che il FMLD dipende da:</w:t>
      </w:r>
      <w:r w:rsidRPr="00B41071">
        <w:rPr>
          <w:rFonts w:ascii="Avenir Next LT Pro Light" w:hAnsi="Avenir Next LT Pro Light"/>
          <w:sz w:val="22"/>
          <w:szCs w:val="22"/>
        </w:rPr>
        <w:br/>
        <w:t>– dimensione e posizione delle finestre;</w:t>
      </w:r>
      <w:r w:rsidRPr="00B41071">
        <w:rPr>
          <w:rFonts w:ascii="Avenir Next LT Pro Light" w:hAnsi="Avenir Next LT Pro Light"/>
          <w:sz w:val="22"/>
          <w:szCs w:val="22"/>
        </w:rPr>
        <w:br/>
        <w:t>– qualità ottica dei vetri;</w:t>
      </w:r>
      <w:r w:rsidRPr="00B41071">
        <w:rPr>
          <w:rFonts w:ascii="Avenir Next LT Pro Light" w:hAnsi="Avenir Next LT Pro Light"/>
          <w:sz w:val="22"/>
          <w:szCs w:val="22"/>
        </w:rPr>
        <w:br/>
        <w:t>– distribuzione dell’illuminamento all’interno;</w:t>
      </w:r>
      <w:r w:rsidRPr="00B41071">
        <w:rPr>
          <w:rFonts w:ascii="Avenir Next LT Pro Light" w:hAnsi="Avenir Next LT Pro Light"/>
          <w:sz w:val="22"/>
          <w:szCs w:val="22"/>
        </w:rPr>
        <w:br/>
        <w:t>– ostruzioni e orientamento rispetto al cielo.</w:t>
      </w:r>
    </w:p>
    <w:p w14:paraId="2E524503" w14:textId="77777777" w:rsidR="00BB33BA" w:rsidRDefault="00BB33BA">
      <w:pPr>
        <w:rPr>
          <w:rFonts w:ascii="Avenir Next LT Pro Demi" w:hAnsi="Avenir Next LT Pro Demi"/>
          <w:b/>
          <w:bCs/>
        </w:rPr>
      </w:pPr>
      <w:r>
        <w:rPr>
          <w:rFonts w:ascii="Avenir Next LT Pro Demi" w:hAnsi="Avenir Next LT Pro Demi"/>
          <w:b/>
          <w:bCs/>
        </w:rPr>
        <w:br w:type="page"/>
      </w:r>
    </w:p>
    <w:p w14:paraId="1EF326D4" w14:textId="11316091" w:rsidR="007541E6" w:rsidRDefault="007541E6" w:rsidP="007541E6">
      <w:pPr>
        <w:rPr>
          <w:rFonts w:ascii="Avenir Next LT Pro Demi" w:hAnsi="Avenir Next LT Pro Demi"/>
          <w:b/>
          <w:bCs/>
        </w:rPr>
      </w:pPr>
      <w:r w:rsidRPr="00392CB0">
        <w:rPr>
          <w:rFonts w:ascii="Avenir Next LT Pro Demi" w:hAnsi="Avenir Next LT Pro Demi"/>
          <w:b/>
          <w:bCs/>
        </w:rPr>
        <w:lastRenderedPageBreak/>
        <w:t>ACUSTICA</w:t>
      </w:r>
    </w:p>
    <w:p w14:paraId="50675E01" w14:textId="77777777" w:rsidR="00392CB0" w:rsidRPr="00392CB0" w:rsidRDefault="00392CB0" w:rsidP="007541E6">
      <w:pPr>
        <w:rPr>
          <w:rFonts w:ascii="Avenir Next LT Pro Demi" w:hAnsi="Avenir Next LT Pro Demi"/>
          <w:b/>
          <w:bCs/>
        </w:rPr>
      </w:pPr>
    </w:p>
    <w:p w14:paraId="5DDFABA1" w14:textId="2B52D242" w:rsidR="00C0641B" w:rsidRPr="00392CB0" w:rsidRDefault="00392CB0" w:rsidP="00D731EA">
      <w:pPr>
        <w:numPr>
          <w:ilvl w:val="0"/>
          <w:numId w:val="2"/>
        </w:numPr>
        <w:rPr>
          <w:rFonts w:ascii="Avenir Next LT Pro Demi" w:hAnsi="Avenir Next LT Pro Demi"/>
        </w:rPr>
      </w:pPr>
      <w:r>
        <w:rPr>
          <w:rFonts w:ascii="Avenir Next LT Pro Demi" w:hAnsi="Avenir Next LT Pro Demi"/>
        </w:rPr>
        <w:t xml:space="preserve"> </w:t>
      </w:r>
      <w:r w:rsidR="00C0641B" w:rsidRPr="00392CB0">
        <w:rPr>
          <w:rFonts w:ascii="Avenir Next LT Pro Demi" w:hAnsi="Avenir Next LT Pro Demi"/>
        </w:rPr>
        <w:t>Il suono come fenomeno fisico</w:t>
      </w:r>
    </w:p>
    <w:p w14:paraId="550D419E" w14:textId="77777777" w:rsidR="00392CB0" w:rsidRDefault="00392CB0" w:rsidP="004B0F5C">
      <w:pPr>
        <w:ind w:left="360"/>
        <w:rPr>
          <w:rFonts w:ascii="Avenir Next LT Pro Light" w:hAnsi="Avenir Next LT Pro Light"/>
          <w:sz w:val="22"/>
          <w:szCs w:val="22"/>
        </w:rPr>
      </w:pPr>
    </w:p>
    <w:p w14:paraId="1669CC2C" w14:textId="02E6385F" w:rsidR="004B0F5C" w:rsidRPr="00A121F6" w:rsidRDefault="004B0F5C" w:rsidP="004B0F5C">
      <w:pPr>
        <w:ind w:left="360"/>
        <w:rPr>
          <w:rFonts w:ascii="Avenir Next LT Pro Light" w:hAnsi="Avenir Next LT Pro Light"/>
          <w:sz w:val="22"/>
          <w:szCs w:val="22"/>
        </w:rPr>
      </w:pPr>
      <w:r w:rsidRPr="00A121F6">
        <w:rPr>
          <w:rFonts w:ascii="Avenir Next LT Pro Light" w:hAnsi="Avenir Next LT Pro Light"/>
          <w:sz w:val="22"/>
          <w:szCs w:val="22"/>
        </w:rPr>
        <w:t>Un’onda è una perturbazione che si propaga nello spazio trasportando energia senza comportare uno spostamento della materia</w:t>
      </w:r>
      <w:r w:rsidR="00A121F6" w:rsidRPr="00A121F6">
        <w:rPr>
          <w:rFonts w:ascii="Avenir Next LT Pro Light" w:hAnsi="Avenir Next LT Pro Light"/>
          <w:sz w:val="22"/>
          <w:szCs w:val="22"/>
        </w:rPr>
        <w:t>. La perturbazione è costituita da una qualunque variazione di una grandezza fisica attorno alla sua posizione di equilibrio (velocità, pressione, distanza, densità, temperatura...). Le onde meccaniche viaggiano attraverso un mezzo elastico. Le onde sonore sono un tipo di onda meccanica.</w:t>
      </w:r>
    </w:p>
    <w:p w14:paraId="2F37989B" w14:textId="77777777" w:rsidR="00392CB0" w:rsidRDefault="00392CB0" w:rsidP="004B0F5C">
      <w:pPr>
        <w:ind w:left="360"/>
        <w:rPr>
          <w:rFonts w:ascii="Avenir Next LT Pro Light" w:hAnsi="Avenir Next LT Pro Light"/>
          <w:sz w:val="22"/>
          <w:szCs w:val="22"/>
        </w:rPr>
      </w:pPr>
    </w:p>
    <w:p w14:paraId="05915BF3" w14:textId="1F76E4E3" w:rsidR="004B0F5C" w:rsidRPr="00A121F6" w:rsidRDefault="004B0F5C" w:rsidP="004B0F5C">
      <w:pPr>
        <w:ind w:left="360"/>
        <w:rPr>
          <w:rFonts w:ascii="Avenir Next LT Pro Light" w:hAnsi="Avenir Next LT Pro Light"/>
          <w:sz w:val="22"/>
          <w:szCs w:val="22"/>
        </w:rPr>
      </w:pPr>
      <w:r w:rsidRPr="00A121F6">
        <w:rPr>
          <w:rFonts w:ascii="Avenir Next LT Pro Light" w:hAnsi="Avenir Next LT Pro Light"/>
          <w:sz w:val="22"/>
          <w:szCs w:val="22"/>
        </w:rPr>
        <w:t>Il suono è una perturbazione di carattere oscillatorio che si propaga in un mezzo elastico, il quale può essere gassoso, liquido o solido. La frequenza è tale da essere percepita dall’orecchio umano, quindi da circa 20 a 20.000 Hz. È fondamentale dire che il suono non si propaga nel vuoto.</w:t>
      </w:r>
    </w:p>
    <w:p w14:paraId="68EAE04D" w14:textId="5F019A24" w:rsidR="004B0F5C" w:rsidRPr="00A121F6" w:rsidRDefault="004B0F5C" w:rsidP="004B0F5C">
      <w:pPr>
        <w:ind w:left="360"/>
        <w:rPr>
          <w:rFonts w:ascii="Avenir Next LT Pro Light" w:hAnsi="Avenir Next LT Pro Light"/>
          <w:sz w:val="22"/>
          <w:szCs w:val="22"/>
        </w:rPr>
      </w:pPr>
      <w:r w:rsidRPr="00A121F6">
        <w:rPr>
          <w:rFonts w:ascii="Avenir Next LT Pro Light" w:hAnsi="Avenir Next LT Pro Light"/>
          <w:sz w:val="22"/>
          <w:szCs w:val="22"/>
        </w:rPr>
        <w:t>La perturbazione è generata dalla vibrazione di un corpo (sorgente sonora), che comprime ed espande alternativamente il mezzo elastico in cui è immerso.</w:t>
      </w:r>
    </w:p>
    <w:p w14:paraId="56E68BC7" w14:textId="38276F7B" w:rsidR="004B0F5C" w:rsidRPr="00A121F6" w:rsidRDefault="004B0F5C" w:rsidP="004B0F5C">
      <w:pPr>
        <w:ind w:left="360"/>
        <w:rPr>
          <w:rFonts w:ascii="Avenir Next LT Pro Light" w:hAnsi="Avenir Next LT Pro Light"/>
          <w:sz w:val="22"/>
          <w:szCs w:val="22"/>
        </w:rPr>
      </w:pPr>
      <w:r w:rsidRPr="00A121F6">
        <w:rPr>
          <w:rFonts w:ascii="Avenir Next LT Pro Light" w:hAnsi="Avenir Next LT Pro Light"/>
          <w:sz w:val="22"/>
          <w:szCs w:val="22"/>
        </w:rPr>
        <w:t>Ogni particella del mezzo subisce uno spostamento temporaneo per poi tornare alla posizione di equilibrio.</w:t>
      </w:r>
    </w:p>
    <w:p w14:paraId="1FA12F25" w14:textId="1C7079EA" w:rsidR="004B0F5C" w:rsidRDefault="004B0F5C" w:rsidP="004B0F5C">
      <w:pPr>
        <w:ind w:left="360"/>
        <w:rPr>
          <w:rFonts w:ascii="Avenir Next LT Pro Light" w:hAnsi="Avenir Next LT Pro Light"/>
          <w:sz w:val="22"/>
          <w:szCs w:val="22"/>
        </w:rPr>
      </w:pPr>
      <w:r w:rsidRPr="00A121F6">
        <w:rPr>
          <w:rFonts w:ascii="Avenir Next LT Pro Light" w:hAnsi="Avenir Next LT Pro Light"/>
          <w:sz w:val="22"/>
          <w:szCs w:val="22"/>
        </w:rPr>
        <w:t>Le particelle si muovono di moto armonico semplice e si muovono con un certo ritardo. Per urti successivi trasferiscono il moto a tutte le particelle dello spazio.</w:t>
      </w:r>
    </w:p>
    <w:p w14:paraId="2C8A7736" w14:textId="77777777" w:rsidR="00392CB0" w:rsidRDefault="00392CB0" w:rsidP="004B0F5C">
      <w:pPr>
        <w:ind w:left="360"/>
        <w:rPr>
          <w:rFonts w:ascii="Avenir Next LT Pro Light" w:hAnsi="Avenir Next LT Pro Light"/>
          <w:sz w:val="22"/>
          <w:szCs w:val="22"/>
        </w:rPr>
      </w:pPr>
    </w:p>
    <w:p w14:paraId="08322044" w14:textId="4685CC11" w:rsidR="00392CB0" w:rsidRDefault="00392CB0" w:rsidP="004B0F5C">
      <w:pPr>
        <w:ind w:left="360"/>
        <w:rPr>
          <w:rFonts w:ascii="Avenir Next LT Pro Light" w:hAnsi="Avenir Next LT Pro Light"/>
          <w:sz w:val="22"/>
          <w:szCs w:val="22"/>
        </w:rPr>
      </w:pPr>
      <w:r>
        <w:rPr>
          <w:rFonts w:ascii="Avenir Next LT Pro Light" w:hAnsi="Avenir Next LT Pro Light"/>
          <w:sz w:val="22"/>
          <w:szCs w:val="22"/>
        </w:rPr>
        <w:t>Si vengono a creare delle compressioni, in cui le particelle sono più dense, e delle rarefazioni.</w:t>
      </w:r>
    </w:p>
    <w:p w14:paraId="11E0373C" w14:textId="77777777" w:rsidR="00392CB0" w:rsidRDefault="00392CB0" w:rsidP="004B0F5C">
      <w:pPr>
        <w:ind w:left="360"/>
        <w:rPr>
          <w:rFonts w:ascii="Avenir Next LT Pro Light" w:hAnsi="Avenir Next LT Pro Light"/>
          <w:sz w:val="22"/>
          <w:szCs w:val="22"/>
        </w:rPr>
      </w:pPr>
    </w:p>
    <w:p w14:paraId="450D094A" w14:textId="0DF38A62" w:rsidR="00392CB0" w:rsidRDefault="00392CB0" w:rsidP="004B0F5C">
      <w:pPr>
        <w:ind w:left="360"/>
        <w:rPr>
          <w:rFonts w:ascii="Avenir Next LT Pro Light" w:hAnsi="Avenir Next LT Pro Light"/>
          <w:sz w:val="22"/>
          <w:szCs w:val="22"/>
        </w:rPr>
      </w:pPr>
      <w:r>
        <w:rPr>
          <w:rFonts w:ascii="Avenir Next LT Pro Light" w:hAnsi="Avenir Next LT Pro Light"/>
          <w:sz w:val="22"/>
          <w:szCs w:val="22"/>
        </w:rPr>
        <w:t>Vi è sempre una direzione e velocità di propagazione dell’onda, che non corrisponde alla velocità delle particelle, che a 20 gradi corrisponde a circa 340 mq/s.</w:t>
      </w:r>
    </w:p>
    <w:p w14:paraId="0B3CE892" w14:textId="77777777" w:rsidR="00B06E47" w:rsidRDefault="00B06E47" w:rsidP="004B0F5C">
      <w:pPr>
        <w:ind w:left="360"/>
        <w:rPr>
          <w:rFonts w:ascii="Avenir Next LT Pro Light" w:hAnsi="Avenir Next LT Pro Light"/>
          <w:sz w:val="22"/>
          <w:szCs w:val="22"/>
        </w:rPr>
      </w:pPr>
    </w:p>
    <w:p w14:paraId="7CE4AD0D" w14:textId="0A95B905" w:rsidR="00B06E47" w:rsidRDefault="00B06E47" w:rsidP="004B0F5C">
      <w:pPr>
        <w:ind w:left="360"/>
        <w:rPr>
          <w:rFonts w:ascii="Avenir Next LT Pro Light" w:hAnsi="Avenir Next LT Pro Light"/>
          <w:sz w:val="22"/>
          <w:szCs w:val="22"/>
        </w:rPr>
      </w:pPr>
      <w:r>
        <w:rPr>
          <w:rFonts w:ascii="Avenir Next LT Pro Light" w:hAnsi="Avenir Next LT Pro Light"/>
          <w:sz w:val="22"/>
          <w:szCs w:val="22"/>
        </w:rPr>
        <w:t>L’onda ha un andamento sinusoidale oscillatorio e il moto di un pendolo ha come periodo T. L’onda avanza di semi lunghezze d’onda, creando ventri e creste.</w:t>
      </w:r>
    </w:p>
    <w:p w14:paraId="18830C89" w14:textId="77777777" w:rsidR="0065060D" w:rsidRDefault="0065060D" w:rsidP="004B0F5C">
      <w:pPr>
        <w:ind w:left="360"/>
        <w:rPr>
          <w:rFonts w:ascii="Avenir Next LT Pro Light" w:hAnsi="Avenir Next LT Pro Light"/>
          <w:sz w:val="22"/>
          <w:szCs w:val="22"/>
        </w:rPr>
      </w:pPr>
    </w:p>
    <w:p w14:paraId="59884817" w14:textId="2DEBC847" w:rsidR="0065060D" w:rsidRDefault="0065060D" w:rsidP="004B0F5C">
      <w:pPr>
        <w:ind w:left="360"/>
        <w:rPr>
          <w:rFonts w:ascii="Avenir Next LT Pro Light" w:hAnsi="Avenir Next LT Pro Light"/>
          <w:sz w:val="22"/>
          <w:szCs w:val="22"/>
        </w:rPr>
      </w:pPr>
      <w:r>
        <w:rPr>
          <w:rFonts w:ascii="Avenir Next LT Pro Light" w:hAnsi="Avenir Next LT Pro Light"/>
          <w:sz w:val="22"/>
          <w:szCs w:val="22"/>
        </w:rPr>
        <w:t xml:space="preserve">La periodicità del fenomeno acustico </w:t>
      </w:r>
      <w:proofErr w:type="gramStart"/>
      <w:r>
        <w:rPr>
          <w:rFonts w:ascii="Avenir Next LT Pro Light" w:hAnsi="Avenir Next LT Pro Light"/>
          <w:sz w:val="22"/>
          <w:szCs w:val="22"/>
        </w:rPr>
        <w:t>può essere descritto</w:t>
      </w:r>
      <w:proofErr w:type="gramEnd"/>
      <w:r>
        <w:rPr>
          <w:rFonts w:ascii="Avenir Next LT Pro Light" w:hAnsi="Avenir Next LT Pro Light"/>
          <w:sz w:val="22"/>
          <w:szCs w:val="22"/>
        </w:rPr>
        <w:t xml:space="preserve"> o rispetto allo spazio o rispetto al tempo.</w:t>
      </w:r>
    </w:p>
    <w:p w14:paraId="55372830" w14:textId="77777777" w:rsidR="00392CB0" w:rsidRPr="00392CB0" w:rsidRDefault="00392CB0" w:rsidP="00392CB0">
      <w:pPr>
        <w:rPr>
          <w:rFonts w:ascii="Avenir Next LT Pro Light" w:hAnsi="Avenir Next LT Pro Light"/>
          <w:sz w:val="22"/>
          <w:szCs w:val="22"/>
        </w:rPr>
      </w:pPr>
    </w:p>
    <w:p w14:paraId="247713AA" w14:textId="77777777" w:rsidR="00392CB0" w:rsidRDefault="00C93926" w:rsidP="00392CB0">
      <w:pPr>
        <w:numPr>
          <w:ilvl w:val="0"/>
          <w:numId w:val="2"/>
        </w:numPr>
        <w:rPr>
          <w:rFonts w:ascii="Avenir Next LT Pro Demi" w:hAnsi="Avenir Next LT Pro Demi"/>
        </w:rPr>
      </w:pPr>
      <w:r w:rsidRPr="00392CB0">
        <w:rPr>
          <w:rFonts w:ascii="Avenir Next LT Pro Demi" w:hAnsi="Avenir Next LT Pro Demi"/>
        </w:rPr>
        <w:t>Il suono</w:t>
      </w:r>
      <w:r w:rsidR="00C0641B" w:rsidRPr="00392CB0">
        <w:rPr>
          <w:rFonts w:ascii="Avenir Next LT Pro Demi" w:hAnsi="Avenir Next LT Pro Demi"/>
        </w:rPr>
        <w:t>: grandezze energetiche</w:t>
      </w:r>
    </w:p>
    <w:p w14:paraId="14BF03DC" w14:textId="77777777" w:rsidR="00392CB0" w:rsidRDefault="00392CB0" w:rsidP="00392CB0">
      <w:pPr>
        <w:ind w:left="360"/>
        <w:rPr>
          <w:rFonts w:ascii="Avenir Next LT Pro Light" w:hAnsi="Avenir Next LT Pro Light"/>
          <w:sz w:val="22"/>
          <w:szCs w:val="22"/>
        </w:rPr>
      </w:pPr>
    </w:p>
    <w:p w14:paraId="76C4A825" w14:textId="17B377B8" w:rsidR="00392CB0" w:rsidRDefault="00392CB0" w:rsidP="00392CB0">
      <w:pPr>
        <w:ind w:left="360"/>
        <w:rPr>
          <w:rFonts w:ascii="Avenir Next LT Pro Light" w:hAnsi="Avenir Next LT Pro Light"/>
          <w:sz w:val="22"/>
          <w:szCs w:val="22"/>
        </w:rPr>
      </w:pPr>
      <w:r w:rsidRPr="00392CB0">
        <w:rPr>
          <w:rFonts w:ascii="Avenir Next LT Pro Light" w:hAnsi="Avenir Next LT Pro Light"/>
          <w:sz w:val="22"/>
          <w:szCs w:val="22"/>
        </w:rPr>
        <w:t>Le grandezze che caratterizzano l’onda acustica e descrivono la perturbazione dello stato di</w:t>
      </w:r>
      <w:r>
        <w:rPr>
          <w:rFonts w:ascii="Avenir Next LT Pro Light" w:hAnsi="Avenir Next LT Pro Light"/>
          <w:sz w:val="22"/>
          <w:szCs w:val="22"/>
        </w:rPr>
        <w:t xml:space="preserve"> quiete del mezzo sono la pressione acustica o sonora, la velocità delle particelle e la variazione di densità del mezzo.</w:t>
      </w:r>
    </w:p>
    <w:p w14:paraId="59771AB7" w14:textId="77777777" w:rsidR="00392CB0" w:rsidRDefault="00392CB0" w:rsidP="00392CB0">
      <w:pPr>
        <w:ind w:left="360"/>
        <w:rPr>
          <w:rFonts w:ascii="Avenir Next LT Pro Light" w:hAnsi="Avenir Next LT Pro Light"/>
          <w:sz w:val="22"/>
          <w:szCs w:val="22"/>
        </w:rPr>
      </w:pPr>
    </w:p>
    <w:p w14:paraId="0771E0D7" w14:textId="43853295" w:rsidR="00392CB0" w:rsidRDefault="00392CB0" w:rsidP="00392CB0">
      <w:pPr>
        <w:ind w:left="360"/>
        <w:rPr>
          <w:rFonts w:ascii="Avenir Next LT Pro Light" w:hAnsi="Avenir Next LT Pro Light"/>
          <w:sz w:val="22"/>
          <w:szCs w:val="22"/>
        </w:rPr>
      </w:pPr>
      <w:r>
        <w:rPr>
          <w:rFonts w:ascii="Avenir Next LT Pro Light" w:hAnsi="Avenir Next LT Pro Light"/>
          <w:sz w:val="22"/>
          <w:szCs w:val="22"/>
        </w:rPr>
        <w:t>La pressione acustica (Pa) è definita come la variazione della pressione nel mezzo rispetto a quella atmosferica (101325 Pa) ed è definita nello spazio e nel tempo.</w:t>
      </w:r>
    </w:p>
    <w:p w14:paraId="56F1D918" w14:textId="77777777" w:rsidR="00392CB0" w:rsidRDefault="00392CB0" w:rsidP="00392CB0">
      <w:pPr>
        <w:ind w:left="360"/>
        <w:rPr>
          <w:rFonts w:ascii="Avenir Next LT Pro Light" w:hAnsi="Avenir Next LT Pro Light"/>
          <w:sz w:val="22"/>
          <w:szCs w:val="22"/>
        </w:rPr>
      </w:pPr>
    </w:p>
    <w:p w14:paraId="18AD0FCC" w14:textId="2A23D823" w:rsidR="00392CB0" w:rsidRDefault="00392CB0" w:rsidP="00392CB0">
      <w:pPr>
        <w:ind w:left="360"/>
        <w:rPr>
          <w:rFonts w:ascii="Avenir Next LT Pro Light" w:hAnsi="Avenir Next LT Pro Light"/>
          <w:sz w:val="22"/>
          <w:szCs w:val="22"/>
        </w:rPr>
      </w:pPr>
      <w:r>
        <w:rPr>
          <w:rFonts w:ascii="Avenir Next LT Pro Light" w:hAnsi="Avenir Next LT Pro Light"/>
          <w:sz w:val="22"/>
          <w:szCs w:val="22"/>
        </w:rPr>
        <w:t>La velocità delle particelle è definita in m/s.</w:t>
      </w:r>
    </w:p>
    <w:p w14:paraId="50AB79C1" w14:textId="77777777" w:rsidR="00392CB0" w:rsidRDefault="00392CB0" w:rsidP="00392CB0">
      <w:pPr>
        <w:ind w:left="360"/>
        <w:rPr>
          <w:rFonts w:ascii="Avenir Next LT Pro Light" w:hAnsi="Avenir Next LT Pro Light"/>
          <w:sz w:val="22"/>
          <w:szCs w:val="22"/>
        </w:rPr>
      </w:pPr>
    </w:p>
    <w:p w14:paraId="1E4E2C17" w14:textId="37FE2701" w:rsidR="00B06E47" w:rsidRDefault="00392CB0" w:rsidP="00B06E47">
      <w:pPr>
        <w:ind w:left="360"/>
        <w:rPr>
          <w:rFonts w:ascii="Avenir Next LT Pro Light" w:hAnsi="Avenir Next LT Pro Light"/>
          <w:sz w:val="22"/>
          <w:szCs w:val="22"/>
        </w:rPr>
      </w:pPr>
      <w:r>
        <w:rPr>
          <w:rFonts w:ascii="Avenir Next LT Pro Light" w:hAnsi="Avenir Next LT Pro Light"/>
          <w:sz w:val="22"/>
          <w:szCs w:val="22"/>
        </w:rPr>
        <w:t xml:space="preserve">La variazione di densità del mezzo (rho) è definito </w:t>
      </w:r>
      <w:r w:rsidR="00B06E47">
        <w:rPr>
          <w:rFonts w:ascii="Avenir Next LT Pro Light" w:hAnsi="Avenir Next LT Pro Light"/>
          <w:sz w:val="22"/>
          <w:szCs w:val="22"/>
        </w:rPr>
        <w:t>in kg/mc.</w:t>
      </w:r>
    </w:p>
    <w:p w14:paraId="7CB13DD5" w14:textId="369E01A0" w:rsidR="00392CB0" w:rsidRPr="00392CB0" w:rsidRDefault="00BB33BA" w:rsidP="00BB33BA">
      <w:pPr>
        <w:rPr>
          <w:rFonts w:ascii="Avenir Next LT Pro Demi" w:hAnsi="Avenir Next LT Pro Demi"/>
        </w:rPr>
      </w:pPr>
      <w:r>
        <w:rPr>
          <w:rFonts w:ascii="Avenir Next LT Pro Demi" w:hAnsi="Avenir Next LT Pro Demi"/>
        </w:rPr>
        <w:br w:type="page"/>
      </w:r>
    </w:p>
    <w:p w14:paraId="44317EAD" w14:textId="4AF8C04B" w:rsidR="0065060D" w:rsidRPr="0065060D" w:rsidRDefault="0065060D" w:rsidP="0065060D">
      <w:pPr>
        <w:numPr>
          <w:ilvl w:val="0"/>
          <w:numId w:val="2"/>
        </w:numPr>
        <w:rPr>
          <w:rFonts w:ascii="Avenir Next LT Pro Demi" w:hAnsi="Avenir Next LT Pro Demi"/>
        </w:rPr>
      </w:pPr>
      <w:r w:rsidRPr="0065060D">
        <w:rPr>
          <w:rFonts w:ascii="Avenir Next LT Pro Demi" w:hAnsi="Avenir Next LT Pro Demi"/>
        </w:rPr>
        <w:lastRenderedPageBreak/>
        <w:t>Onde piane e onde sferiche</w:t>
      </w:r>
    </w:p>
    <w:p w14:paraId="4C14F876" w14:textId="77777777" w:rsidR="0065060D" w:rsidRDefault="0065060D" w:rsidP="0065060D">
      <w:pPr>
        <w:ind w:left="720"/>
        <w:rPr>
          <w:rFonts w:ascii="Avenir Next LT Pro Light" w:hAnsi="Avenir Next LT Pro Light"/>
        </w:rPr>
      </w:pPr>
    </w:p>
    <w:p w14:paraId="5A94FA54" w14:textId="5FB85E3B" w:rsidR="0065060D" w:rsidRDefault="0065060D" w:rsidP="0065060D">
      <w:pPr>
        <w:ind w:left="720"/>
        <w:rPr>
          <w:rFonts w:ascii="Avenir Next LT Pro Light" w:hAnsi="Avenir Next LT Pro Light"/>
          <w:sz w:val="22"/>
          <w:szCs w:val="22"/>
        </w:rPr>
      </w:pPr>
      <w:r>
        <w:rPr>
          <w:rFonts w:ascii="Avenir Next LT Pro Light" w:hAnsi="Avenir Next LT Pro Light"/>
          <w:sz w:val="22"/>
          <w:szCs w:val="22"/>
        </w:rPr>
        <w:t>Le onde possono essere piane o sferiche. Nella maggior parte dei casi le onde considerate sono quelle sferiche.</w:t>
      </w:r>
    </w:p>
    <w:p w14:paraId="15741B6B" w14:textId="77777777" w:rsidR="0065060D" w:rsidRDefault="0065060D" w:rsidP="0065060D">
      <w:pPr>
        <w:ind w:left="720"/>
        <w:rPr>
          <w:rFonts w:ascii="Avenir Next LT Pro Light" w:hAnsi="Avenir Next LT Pro Light"/>
          <w:sz w:val="22"/>
          <w:szCs w:val="22"/>
        </w:rPr>
      </w:pPr>
    </w:p>
    <w:p w14:paraId="6EBE392A" w14:textId="1596D80F" w:rsidR="0065060D" w:rsidRDefault="0065060D" w:rsidP="0065060D">
      <w:pPr>
        <w:ind w:left="720"/>
        <w:rPr>
          <w:rFonts w:ascii="Avenir Next LT Pro Light" w:hAnsi="Avenir Next LT Pro Light"/>
          <w:sz w:val="22"/>
          <w:szCs w:val="22"/>
        </w:rPr>
      </w:pPr>
      <w:r>
        <w:rPr>
          <w:rFonts w:ascii="Avenir Next LT Pro Light" w:hAnsi="Avenir Next LT Pro Light"/>
          <w:sz w:val="22"/>
          <w:szCs w:val="22"/>
        </w:rPr>
        <w:t>Nel caso di onde piane si avrà una pressione che varia in funzione del tempo t e della posizione x.</w:t>
      </w:r>
    </w:p>
    <w:p w14:paraId="2420AD5A" w14:textId="77777777" w:rsidR="0065060D" w:rsidRDefault="0065060D" w:rsidP="0065060D">
      <w:pPr>
        <w:ind w:left="720"/>
        <w:rPr>
          <w:rFonts w:ascii="Avenir Next LT Pro Light" w:hAnsi="Avenir Next LT Pro Light"/>
          <w:sz w:val="22"/>
          <w:szCs w:val="22"/>
        </w:rPr>
      </w:pPr>
    </w:p>
    <w:p w14:paraId="6B6D3CBC" w14:textId="5DDA8BDC" w:rsidR="0065060D" w:rsidRDefault="0065060D" w:rsidP="0065060D">
      <w:pPr>
        <w:ind w:left="720"/>
        <w:rPr>
          <w:rFonts w:ascii="Avenir Next LT Pro Light" w:hAnsi="Avenir Next LT Pro Light"/>
          <w:sz w:val="22"/>
          <w:szCs w:val="22"/>
        </w:rPr>
      </w:pPr>
      <w:r>
        <w:rPr>
          <w:rFonts w:ascii="Avenir Next LT Pro Light" w:hAnsi="Avenir Next LT Pro Light"/>
          <w:sz w:val="22"/>
          <w:szCs w:val="22"/>
        </w:rPr>
        <w:t>Nel caso di onde sferiche si prende in considerazione il raggio e il delta p max diminuisce nello spazio.</w:t>
      </w:r>
    </w:p>
    <w:p w14:paraId="07B1A781" w14:textId="77777777" w:rsidR="0065060D" w:rsidRDefault="0065060D" w:rsidP="0065060D">
      <w:pPr>
        <w:ind w:left="720"/>
        <w:rPr>
          <w:rFonts w:ascii="Avenir Next LT Pro Light" w:hAnsi="Avenir Next LT Pro Light"/>
          <w:sz w:val="22"/>
          <w:szCs w:val="22"/>
        </w:rPr>
      </w:pPr>
    </w:p>
    <w:p w14:paraId="49E2EB88" w14:textId="42976B73" w:rsidR="0065060D" w:rsidRDefault="0065060D" w:rsidP="0065060D">
      <w:pPr>
        <w:ind w:left="720"/>
        <w:rPr>
          <w:rFonts w:ascii="Avenir Next LT Pro Light" w:hAnsi="Avenir Next LT Pro Light"/>
          <w:sz w:val="22"/>
          <w:szCs w:val="22"/>
        </w:rPr>
      </w:pPr>
      <w:r>
        <w:rPr>
          <w:rFonts w:ascii="Avenir Next LT Pro Light" w:hAnsi="Avenir Next LT Pro Light"/>
          <w:sz w:val="22"/>
          <w:szCs w:val="22"/>
        </w:rPr>
        <w:t>La lunghezza d’onda lambda è la distanza percorsa dall’onda durante un’oscillazione completa.</w:t>
      </w:r>
    </w:p>
    <w:p w14:paraId="541502F1" w14:textId="58D4789E" w:rsidR="0065060D" w:rsidRDefault="0065060D" w:rsidP="0065060D">
      <w:pPr>
        <w:ind w:left="720"/>
        <w:rPr>
          <w:rFonts w:ascii="Avenir Next LT Pro Light" w:hAnsi="Avenir Next LT Pro Light"/>
          <w:sz w:val="22"/>
          <w:szCs w:val="22"/>
        </w:rPr>
      </w:pPr>
      <w:r>
        <w:rPr>
          <w:rFonts w:ascii="Avenir Next LT Pro Light" w:hAnsi="Avenir Next LT Pro Light"/>
          <w:sz w:val="22"/>
          <w:szCs w:val="22"/>
        </w:rPr>
        <w:t>Il periodo T è il tempo impiegato a compiere un’oscillazione completa.</w:t>
      </w:r>
    </w:p>
    <w:p w14:paraId="06CF38D6" w14:textId="1B1916B3" w:rsidR="0065060D" w:rsidRDefault="0065060D" w:rsidP="0065060D">
      <w:pPr>
        <w:ind w:left="720"/>
        <w:rPr>
          <w:rFonts w:ascii="Avenir Next LT Pro Light" w:hAnsi="Avenir Next LT Pro Light"/>
          <w:sz w:val="22"/>
          <w:szCs w:val="22"/>
        </w:rPr>
      </w:pPr>
      <w:r>
        <w:rPr>
          <w:rFonts w:ascii="Avenir Next LT Pro Light" w:hAnsi="Avenir Next LT Pro Light"/>
          <w:sz w:val="22"/>
          <w:szCs w:val="22"/>
        </w:rPr>
        <w:t>La frequenza f è il numero di oscillazioni complete effettuate nell’unità di tempo.</w:t>
      </w:r>
    </w:p>
    <w:p w14:paraId="0D612E41" w14:textId="2C96F498" w:rsidR="0065060D" w:rsidRDefault="00BF1028" w:rsidP="0065060D">
      <w:pPr>
        <w:ind w:left="720"/>
        <w:rPr>
          <w:rFonts w:ascii="Avenir Next LT Pro Light" w:hAnsi="Avenir Next LT Pro Light"/>
          <w:sz w:val="22"/>
          <w:szCs w:val="22"/>
        </w:rPr>
      </w:pPr>
      <w:r>
        <w:rPr>
          <w:rFonts w:ascii="Avenir Next LT Pro Light" w:hAnsi="Avenir Next LT Pro Light"/>
          <w:sz w:val="22"/>
          <w:szCs w:val="22"/>
        </w:rPr>
        <w:t xml:space="preserve">La velocità dell’onda </w:t>
      </w:r>
      <w:proofErr w:type="gramStart"/>
      <w:r>
        <w:rPr>
          <w:rFonts w:ascii="Avenir Next LT Pro Light" w:hAnsi="Avenir Next LT Pro Light"/>
          <w:sz w:val="22"/>
          <w:szCs w:val="22"/>
        </w:rPr>
        <w:t>c è</w:t>
      </w:r>
      <w:proofErr w:type="gramEnd"/>
      <w:r>
        <w:rPr>
          <w:rFonts w:ascii="Avenir Next LT Pro Light" w:hAnsi="Avenir Next LT Pro Light"/>
          <w:sz w:val="22"/>
          <w:szCs w:val="22"/>
        </w:rPr>
        <w:t xml:space="preserve"> la velocità con cui la propagazione di energia avanza nel mezzo.</w:t>
      </w:r>
    </w:p>
    <w:p w14:paraId="3D34D44D" w14:textId="77777777" w:rsidR="00BF1028" w:rsidRDefault="00BF1028" w:rsidP="0065060D">
      <w:pPr>
        <w:ind w:left="720"/>
        <w:rPr>
          <w:rFonts w:ascii="Avenir Next LT Pro Light" w:hAnsi="Avenir Next LT Pro Light"/>
          <w:sz w:val="22"/>
          <w:szCs w:val="22"/>
        </w:rPr>
      </w:pPr>
    </w:p>
    <w:p w14:paraId="4ACFBE38" w14:textId="47AFA0A5" w:rsidR="00BF1028" w:rsidRDefault="00BF1028" w:rsidP="0065060D">
      <w:pPr>
        <w:ind w:left="720"/>
        <w:rPr>
          <w:rFonts w:ascii="Avenir Next LT Pro Light" w:hAnsi="Avenir Next LT Pro Light"/>
          <w:sz w:val="22"/>
          <w:szCs w:val="22"/>
        </w:rPr>
      </w:pPr>
      <w:r>
        <w:rPr>
          <w:rFonts w:ascii="Avenir Next LT Pro Light" w:hAnsi="Avenir Next LT Pro Light"/>
          <w:sz w:val="22"/>
          <w:szCs w:val="22"/>
        </w:rPr>
        <w:t>All’aumentare della frequenza, diminuisce la lunghezza d’onda.</w:t>
      </w:r>
    </w:p>
    <w:p w14:paraId="60317419" w14:textId="77777777" w:rsidR="00BF1028" w:rsidRPr="0065060D" w:rsidRDefault="00BF1028" w:rsidP="0065060D">
      <w:pPr>
        <w:ind w:left="720"/>
        <w:rPr>
          <w:rFonts w:ascii="Avenir Next LT Pro Light" w:hAnsi="Avenir Next LT Pro Light"/>
          <w:sz w:val="22"/>
          <w:szCs w:val="22"/>
        </w:rPr>
      </w:pPr>
    </w:p>
    <w:p w14:paraId="7DFBEF0F" w14:textId="496F15AC" w:rsidR="00C93926" w:rsidRPr="0047367E" w:rsidRDefault="00C93926" w:rsidP="00D731EA">
      <w:pPr>
        <w:numPr>
          <w:ilvl w:val="0"/>
          <w:numId w:val="2"/>
        </w:numPr>
        <w:rPr>
          <w:rFonts w:ascii="Avenir Next LT Pro Demi" w:hAnsi="Avenir Next LT Pro Demi"/>
        </w:rPr>
      </w:pPr>
      <w:r w:rsidRPr="0047367E">
        <w:rPr>
          <w:rFonts w:ascii="Avenir Next LT Pro Demi" w:hAnsi="Avenir Next LT Pro Demi"/>
        </w:rPr>
        <w:t>I livelli sonori e la somma di livelli sonori</w:t>
      </w:r>
    </w:p>
    <w:p w14:paraId="7CEBD7B4" w14:textId="77777777" w:rsidR="0047367E" w:rsidRDefault="0047367E" w:rsidP="0047367E">
      <w:pPr>
        <w:ind w:left="720"/>
        <w:rPr>
          <w:rFonts w:ascii="Avenir Next LT Pro Light" w:hAnsi="Avenir Next LT Pro Light"/>
        </w:rPr>
      </w:pPr>
    </w:p>
    <w:p w14:paraId="021E8D36" w14:textId="5383513F" w:rsidR="0047367E" w:rsidRPr="0047367E" w:rsidRDefault="0047367E" w:rsidP="0047367E">
      <w:pPr>
        <w:ind w:left="720"/>
        <w:rPr>
          <w:rFonts w:ascii="Avenir Next LT Pro Light" w:hAnsi="Avenir Next LT Pro Light"/>
          <w:sz w:val="22"/>
          <w:szCs w:val="22"/>
        </w:rPr>
      </w:pPr>
      <w:r w:rsidRPr="0047367E">
        <w:rPr>
          <w:rFonts w:ascii="Avenir Next LT Pro Light" w:hAnsi="Avenir Next LT Pro Light"/>
          <w:sz w:val="22"/>
          <w:szCs w:val="22"/>
        </w:rPr>
        <w:t>Il livello sonoro è una misura in decibel (dB) che rappresenta l’intensità di un suono. Si calcola con la formula: 20·log₁₀(p/p₀), dove p è la pressione sonora e p₀ è la pressione di riferimento (20 µPa). Quando si sommano più suoni, non si fa una somma normale: i livelli in dB si sommano in modo logaritmico, usando la formula 10·log₁₀(10^(L₁/10) + 10^(L₂/10)).</w:t>
      </w:r>
    </w:p>
    <w:p w14:paraId="37C5CDFB" w14:textId="77777777" w:rsidR="0047367E" w:rsidRDefault="0047367E" w:rsidP="0047367E">
      <w:pPr>
        <w:ind w:left="720"/>
        <w:rPr>
          <w:rFonts w:ascii="Avenir Next LT Pro Light" w:hAnsi="Avenir Next LT Pro Light"/>
        </w:rPr>
      </w:pPr>
    </w:p>
    <w:p w14:paraId="3E61A4F8" w14:textId="11B7A9B3" w:rsidR="00392CB0" w:rsidRDefault="00392CB0" w:rsidP="00392CB0">
      <w:pPr>
        <w:numPr>
          <w:ilvl w:val="0"/>
          <w:numId w:val="2"/>
        </w:numPr>
        <w:rPr>
          <w:rFonts w:ascii="Avenir Next LT Pro Demi" w:hAnsi="Avenir Next LT Pro Demi"/>
        </w:rPr>
      </w:pPr>
      <w:r w:rsidRPr="00392CB0">
        <w:rPr>
          <w:rFonts w:ascii="Avenir Next LT Pro Demi" w:hAnsi="Avenir Next LT Pro Demi"/>
        </w:rPr>
        <w:t>Suoni puri, suoni complessi e rumori</w:t>
      </w:r>
    </w:p>
    <w:p w14:paraId="49B96F74" w14:textId="7B21D539" w:rsidR="0047367E" w:rsidRDefault="0047367E" w:rsidP="0047367E">
      <w:pPr>
        <w:ind w:left="720"/>
        <w:rPr>
          <w:rFonts w:ascii="Avenir Next LT Pro Demi" w:hAnsi="Avenir Next LT Pro Demi"/>
        </w:rPr>
      </w:pPr>
    </w:p>
    <w:p w14:paraId="38BD2B0B" w14:textId="529C3D9A" w:rsidR="00BD4019" w:rsidRDefault="00BD4019" w:rsidP="0047367E">
      <w:pPr>
        <w:ind w:left="720"/>
        <w:rPr>
          <w:rFonts w:ascii="Avenir Next LT Pro Light" w:hAnsi="Avenir Next LT Pro Light"/>
          <w:sz w:val="22"/>
          <w:szCs w:val="22"/>
        </w:rPr>
      </w:pPr>
      <w:r>
        <w:rPr>
          <w:rFonts w:ascii="Avenir Next LT Pro Light" w:hAnsi="Avenir Next LT Pro Light"/>
          <w:sz w:val="22"/>
          <w:szCs w:val="22"/>
        </w:rPr>
        <w:t>Un suono puro è caratterizzato da un unico periodo ed un’unica frequenza (es: fischio). Il livello di pressione risulta essere uguale al livello di intensità.</w:t>
      </w:r>
    </w:p>
    <w:p w14:paraId="645B57FA" w14:textId="77777777" w:rsidR="00BD4019" w:rsidRDefault="00BD4019" w:rsidP="0047367E">
      <w:pPr>
        <w:ind w:left="720"/>
        <w:rPr>
          <w:rFonts w:ascii="Avenir Next LT Pro Light" w:hAnsi="Avenir Next LT Pro Light"/>
          <w:sz w:val="22"/>
          <w:szCs w:val="22"/>
        </w:rPr>
      </w:pPr>
    </w:p>
    <w:p w14:paraId="1B4D60E4" w14:textId="3378173B" w:rsidR="00BD4019" w:rsidRDefault="00BD4019" w:rsidP="0047367E">
      <w:pPr>
        <w:ind w:left="720"/>
        <w:rPr>
          <w:rFonts w:ascii="Avenir Next LT Pro Light" w:hAnsi="Avenir Next LT Pro Light"/>
          <w:sz w:val="22"/>
          <w:szCs w:val="22"/>
        </w:rPr>
      </w:pPr>
      <w:r>
        <w:rPr>
          <w:rFonts w:ascii="Avenir Next LT Pro Light" w:hAnsi="Avenir Next LT Pro Light"/>
          <w:sz w:val="22"/>
          <w:szCs w:val="22"/>
        </w:rPr>
        <w:t>Un suono complesso è caratterizzato da armoniche (componenti sinusoidali) definite una serie di Fourier. Ogni armonica è un suono puro.</w:t>
      </w:r>
    </w:p>
    <w:p w14:paraId="634D6494" w14:textId="77777777" w:rsidR="00BD4019" w:rsidRDefault="00BD4019" w:rsidP="0047367E">
      <w:pPr>
        <w:ind w:left="720"/>
        <w:rPr>
          <w:rFonts w:ascii="Avenir Next LT Pro Light" w:hAnsi="Avenir Next LT Pro Light"/>
          <w:sz w:val="22"/>
          <w:szCs w:val="22"/>
        </w:rPr>
      </w:pPr>
    </w:p>
    <w:p w14:paraId="615C7105" w14:textId="5876D9FD" w:rsidR="00BD4019" w:rsidRDefault="00BD4019" w:rsidP="0047367E">
      <w:pPr>
        <w:ind w:left="720"/>
        <w:rPr>
          <w:rFonts w:ascii="Avenir Next LT Pro Light" w:hAnsi="Avenir Next LT Pro Light"/>
          <w:sz w:val="22"/>
          <w:szCs w:val="22"/>
        </w:rPr>
      </w:pPr>
      <w:r>
        <w:rPr>
          <w:rFonts w:ascii="Avenir Next LT Pro Light" w:hAnsi="Avenir Next LT Pro Light"/>
          <w:sz w:val="22"/>
          <w:szCs w:val="22"/>
        </w:rPr>
        <w:t>Grazie all’analisi spettrale si possono stabilire dei grafici con frequenza e pressione efficace (non c’è lo spazio).</w:t>
      </w:r>
    </w:p>
    <w:p w14:paraId="2093299B" w14:textId="77777777" w:rsidR="00BD4019" w:rsidRDefault="00BD4019" w:rsidP="0047367E">
      <w:pPr>
        <w:ind w:left="720"/>
        <w:rPr>
          <w:rFonts w:ascii="Avenir Next LT Pro Light" w:hAnsi="Avenir Next LT Pro Light"/>
          <w:sz w:val="22"/>
          <w:szCs w:val="22"/>
        </w:rPr>
      </w:pPr>
    </w:p>
    <w:p w14:paraId="1D19507A" w14:textId="082B1822" w:rsidR="00BD4019" w:rsidRDefault="00BD4019" w:rsidP="0047367E">
      <w:pPr>
        <w:ind w:left="720"/>
        <w:rPr>
          <w:rFonts w:ascii="Avenir Next LT Pro Light" w:hAnsi="Avenir Next LT Pro Light"/>
          <w:sz w:val="22"/>
          <w:szCs w:val="22"/>
        </w:rPr>
      </w:pPr>
      <w:r>
        <w:rPr>
          <w:rFonts w:ascii="Avenir Next LT Pro Light" w:hAnsi="Avenir Next LT Pro Light"/>
          <w:sz w:val="22"/>
          <w:szCs w:val="22"/>
        </w:rPr>
        <w:t>Tutto ciò che non è suono puro o complesso, è rumore. Il rumore ha un periodo infinito ed è definito dalla trasformata di Fourier, quindi ha un andamento del livello continuo.</w:t>
      </w:r>
    </w:p>
    <w:p w14:paraId="37D767BD" w14:textId="77777777" w:rsidR="00BD4019" w:rsidRPr="00BD4019" w:rsidRDefault="00BD4019" w:rsidP="0047367E">
      <w:pPr>
        <w:ind w:left="720"/>
        <w:rPr>
          <w:rFonts w:ascii="Avenir Next LT Pro Light" w:hAnsi="Avenir Next LT Pro Light"/>
          <w:sz w:val="22"/>
          <w:szCs w:val="22"/>
        </w:rPr>
      </w:pPr>
    </w:p>
    <w:p w14:paraId="450F14AD" w14:textId="77777777" w:rsidR="00C93926" w:rsidRPr="002E4C08" w:rsidRDefault="00C93926" w:rsidP="00D731EA">
      <w:pPr>
        <w:numPr>
          <w:ilvl w:val="0"/>
          <w:numId w:val="2"/>
        </w:numPr>
        <w:rPr>
          <w:rFonts w:ascii="Avenir Next LT Pro Demi" w:hAnsi="Avenir Next LT Pro Demi"/>
        </w:rPr>
      </w:pPr>
      <w:r w:rsidRPr="002E4C08">
        <w:rPr>
          <w:rFonts w:ascii="Avenir Next LT Pro Demi" w:hAnsi="Avenir Next LT Pro Demi"/>
        </w:rPr>
        <w:t>Audiogramma normale</w:t>
      </w:r>
    </w:p>
    <w:p w14:paraId="26B2B5F8" w14:textId="77777777" w:rsidR="00BD4019" w:rsidRPr="002E4C08" w:rsidRDefault="00BD4019" w:rsidP="00BD4019">
      <w:pPr>
        <w:ind w:left="720"/>
        <w:rPr>
          <w:rFonts w:ascii="Avenir Next LT Pro Light" w:hAnsi="Avenir Next LT Pro Light"/>
          <w:sz w:val="22"/>
          <w:szCs w:val="22"/>
        </w:rPr>
      </w:pPr>
    </w:p>
    <w:p w14:paraId="7EA46C20" w14:textId="5BF431D7" w:rsidR="00BD4019" w:rsidRPr="00BD4019" w:rsidRDefault="00BD4019" w:rsidP="00BD4019">
      <w:pPr>
        <w:ind w:left="720"/>
        <w:rPr>
          <w:rFonts w:ascii="Avenir Next LT Pro Light" w:hAnsi="Avenir Next LT Pro Light"/>
          <w:sz w:val="22"/>
          <w:szCs w:val="22"/>
        </w:rPr>
      </w:pPr>
      <w:r w:rsidRPr="00BD4019">
        <w:rPr>
          <w:rFonts w:ascii="Avenir Next LT Pro Light" w:hAnsi="Avenir Next LT Pro Light"/>
          <w:sz w:val="22"/>
          <w:szCs w:val="22"/>
        </w:rPr>
        <w:t xml:space="preserve">L’audiogramma normale mostra la soglia minima di udibilità di una persona con udito sano, in funzione della frequenza. I valori si esprimono in dB HL (hearing </w:t>
      </w:r>
      <w:proofErr w:type="spellStart"/>
      <w:r w:rsidRPr="00BD4019">
        <w:rPr>
          <w:rFonts w:ascii="Avenir Next LT Pro Light" w:hAnsi="Avenir Next LT Pro Light"/>
          <w:sz w:val="22"/>
          <w:szCs w:val="22"/>
        </w:rPr>
        <w:t>level</w:t>
      </w:r>
      <w:proofErr w:type="spellEnd"/>
      <w:r w:rsidRPr="00BD4019">
        <w:rPr>
          <w:rFonts w:ascii="Avenir Next LT Pro Light" w:hAnsi="Avenir Next LT Pro Light"/>
          <w:sz w:val="22"/>
          <w:szCs w:val="22"/>
        </w:rPr>
        <w:t>), che sono tarati in base alla sensibilità dell’orecchio umano: una soglia normale si trova tra 0 e 20 dB HL su frequenze da 125 Hz a 8000 Hz.</w:t>
      </w:r>
      <w:r w:rsidR="002E4C08">
        <w:rPr>
          <w:rFonts w:ascii="Avenir Next LT Pro Light" w:hAnsi="Avenir Next LT Pro Light"/>
          <w:sz w:val="22"/>
          <w:szCs w:val="22"/>
        </w:rPr>
        <w:br/>
        <w:t>Basta che la pressione al quadrato sia più bassa della pressione di riferimento per avere dei dB negativi che possono essere uditi.</w:t>
      </w:r>
    </w:p>
    <w:p w14:paraId="04D4F6F9" w14:textId="77777777" w:rsidR="00BD4019" w:rsidRDefault="00BD4019" w:rsidP="00BD4019">
      <w:pPr>
        <w:ind w:left="720"/>
        <w:rPr>
          <w:rFonts w:ascii="Avenir Next LT Pro Light" w:hAnsi="Avenir Next LT Pro Light"/>
          <w:sz w:val="22"/>
          <w:szCs w:val="22"/>
        </w:rPr>
      </w:pPr>
      <w:r w:rsidRPr="00BD4019">
        <w:rPr>
          <w:rFonts w:ascii="Avenir Next LT Pro Light" w:hAnsi="Avenir Next LT Pro Light"/>
          <w:sz w:val="22"/>
          <w:szCs w:val="22"/>
        </w:rPr>
        <w:t xml:space="preserve">È collegato al diagramma di Munson, che rappresenta le curve di </w:t>
      </w:r>
      <w:proofErr w:type="spellStart"/>
      <w:r w:rsidRPr="00BD4019">
        <w:rPr>
          <w:rFonts w:ascii="Avenir Next LT Pro Light" w:hAnsi="Avenir Next LT Pro Light"/>
          <w:sz w:val="22"/>
          <w:szCs w:val="22"/>
        </w:rPr>
        <w:t>equal</w:t>
      </w:r>
      <w:proofErr w:type="spellEnd"/>
      <w:r w:rsidRPr="00BD4019">
        <w:rPr>
          <w:rFonts w:ascii="Avenir Next LT Pro Light" w:hAnsi="Avenir Next LT Pro Light"/>
          <w:sz w:val="22"/>
          <w:szCs w:val="22"/>
        </w:rPr>
        <w:t xml:space="preserve">-loudness: queste mostrano come l’orecchio percepisce suoni di uguale intensità soggettiva a diverse </w:t>
      </w:r>
      <w:r w:rsidRPr="00BD4019">
        <w:rPr>
          <w:rFonts w:ascii="Avenir Next LT Pro Light" w:hAnsi="Avenir Next LT Pro Light"/>
          <w:sz w:val="22"/>
          <w:szCs w:val="22"/>
        </w:rPr>
        <w:lastRenderedPageBreak/>
        <w:t>frequenze. Per frequenze molto basse o molto alte, servono pressioni maggiori per percepire lo stesso volume.</w:t>
      </w:r>
    </w:p>
    <w:p w14:paraId="3C9D3DA0" w14:textId="1C8926D5" w:rsidR="0064323E" w:rsidRPr="00BD4019" w:rsidRDefault="0064323E" w:rsidP="00BD4019">
      <w:pPr>
        <w:ind w:left="720"/>
        <w:rPr>
          <w:rFonts w:ascii="Avenir Next LT Pro Light" w:hAnsi="Avenir Next LT Pro Light"/>
          <w:sz w:val="22"/>
          <w:szCs w:val="22"/>
        </w:rPr>
      </w:pPr>
      <w:r>
        <w:rPr>
          <w:rFonts w:ascii="Avenir Next LT Pro Light" w:hAnsi="Avenir Next LT Pro Light"/>
          <w:sz w:val="22"/>
          <w:szCs w:val="22"/>
        </w:rPr>
        <w:t xml:space="preserve">I punti A e B sono suoni intensamente percepiti come uguali. Le curve rappresentate sono isofoniche. </w:t>
      </w:r>
      <w:proofErr w:type="gramStart"/>
      <w:r>
        <w:rPr>
          <w:rFonts w:ascii="Avenir Next LT Pro Light" w:hAnsi="Avenir Next LT Pro Light"/>
          <w:sz w:val="22"/>
          <w:szCs w:val="22"/>
        </w:rPr>
        <w:t>Il riferimenti</w:t>
      </w:r>
      <w:proofErr w:type="gramEnd"/>
      <w:r>
        <w:rPr>
          <w:rFonts w:ascii="Avenir Next LT Pro Light" w:hAnsi="Avenir Next LT Pro Light"/>
          <w:sz w:val="22"/>
          <w:szCs w:val="22"/>
        </w:rPr>
        <w:t xml:space="preserve"> di pressione si trova a 1000 Hz.</w:t>
      </w:r>
    </w:p>
    <w:p w14:paraId="79135EEF" w14:textId="77777777" w:rsidR="00BD4019" w:rsidRPr="00BD4019" w:rsidRDefault="00BD4019" w:rsidP="00BD4019">
      <w:pPr>
        <w:ind w:left="720"/>
        <w:rPr>
          <w:rFonts w:ascii="Avenir Next LT Pro Light" w:hAnsi="Avenir Next LT Pro Light"/>
          <w:sz w:val="22"/>
          <w:szCs w:val="22"/>
        </w:rPr>
      </w:pPr>
      <w:r w:rsidRPr="00BD4019">
        <w:rPr>
          <w:rFonts w:ascii="Avenir Next LT Pro Light" w:hAnsi="Avenir Next LT Pro Light"/>
          <w:sz w:val="22"/>
          <w:szCs w:val="22"/>
        </w:rPr>
        <w:t>L’insieme di tutte le frequenze e intensità udibili dall’orecchio umano definisce il campo di udibilità, che va da circa 20 µPa (0 dB SPL) a 20 Pa (120-130 dB SPL), e da 20 Hz a 20.000 Hz.</w:t>
      </w:r>
    </w:p>
    <w:p w14:paraId="42777C42" w14:textId="77777777" w:rsidR="00BD4019" w:rsidRPr="00BD4019" w:rsidRDefault="00BD4019" w:rsidP="00BD4019">
      <w:pPr>
        <w:ind w:left="720"/>
        <w:rPr>
          <w:rFonts w:ascii="Avenir Next LT Pro Light" w:hAnsi="Avenir Next LT Pro Light"/>
          <w:sz w:val="22"/>
          <w:szCs w:val="22"/>
        </w:rPr>
      </w:pPr>
    </w:p>
    <w:p w14:paraId="6E98FED8" w14:textId="77777777" w:rsidR="00C93926" w:rsidRPr="005C19CD" w:rsidRDefault="00C93926" w:rsidP="00D731EA">
      <w:pPr>
        <w:numPr>
          <w:ilvl w:val="0"/>
          <w:numId w:val="2"/>
        </w:numPr>
        <w:rPr>
          <w:rFonts w:ascii="Avenir Next LT Pro Demi" w:hAnsi="Avenir Next LT Pro Demi"/>
        </w:rPr>
      </w:pPr>
      <w:r w:rsidRPr="005C19CD">
        <w:rPr>
          <w:rFonts w:ascii="Avenir Next LT Pro Demi" w:hAnsi="Avenir Next LT Pro Demi"/>
        </w:rPr>
        <w:t>La ponderazione e le curve di ponderazione</w:t>
      </w:r>
    </w:p>
    <w:p w14:paraId="7E56055A" w14:textId="77777777" w:rsidR="002E4C08" w:rsidRDefault="002E4C08" w:rsidP="002E4C08">
      <w:pPr>
        <w:ind w:left="720"/>
        <w:rPr>
          <w:rFonts w:ascii="Avenir Next LT Pro Light" w:hAnsi="Avenir Next LT Pro Light"/>
          <w:sz w:val="22"/>
          <w:szCs w:val="22"/>
        </w:rPr>
      </w:pPr>
    </w:p>
    <w:p w14:paraId="6769423B" w14:textId="77777777" w:rsidR="0064323E" w:rsidRDefault="0064323E" w:rsidP="0064323E">
      <w:pPr>
        <w:ind w:left="720"/>
        <w:rPr>
          <w:rFonts w:ascii="Avenir Next LT Pro Light" w:hAnsi="Avenir Next LT Pro Light"/>
          <w:sz w:val="22"/>
          <w:szCs w:val="22"/>
        </w:rPr>
      </w:pPr>
      <w:r w:rsidRPr="0064323E">
        <w:rPr>
          <w:rFonts w:ascii="Avenir Next LT Pro Light" w:hAnsi="Avenir Next LT Pro Light"/>
          <w:sz w:val="22"/>
          <w:szCs w:val="22"/>
        </w:rPr>
        <w:t>La ponderazione acustica è un metodo per correggere le misure del livello sonoro in base alla sensibilità dell’orecchio umano, che non percepisce tutte le frequenze allo stesso modo.</w:t>
      </w:r>
      <w:r w:rsidRPr="0064323E">
        <w:rPr>
          <w:rFonts w:ascii="Avenir Next LT Pro Light" w:hAnsi="Avenir Next LT Pro Light"/>
          <w:sz w:val="22"/>
          <w:szCs w:val="22"/>
        </w:rPr>
        <w:t xml:space="preserve"> </w:t>
      </w:r>
    </w:p>
    <w:p w14:paraId="3D5EEEB3" w14:textId="481BA3D7" w:rsidR="0064323E" w:rsidRPr="0064323E" w:rsidRDefault="0064323E" w:rsidP="0064323E">
      <w:pPr>
        <w:ind w:left="720"/>
        <w:rPr>
          <w:rFonts w:ascii="Avenir Next LT Pro Light" w:hAnsi="Avenir Next LT Pro Light"/>
          <w:sz w:val="22"/>
          <w:szCs w:val="22"/>
        </w:rPr>
      </w:pPr>
      <w:r w:rsidRPr="0064323E">
        <w:rPr>
          <w:rFonts w:ascii="Avenir Next LT Pro Light" w:hAnsi="Avenir Next LT Pro Light"/>
          <w:sz w:val="22"/>
          <w:szCs w:val="22"/>
        </w:rPr>
        <w:t>Le curve di ponderazione A, B e C derivano dalle curve di uguale sensazione sonora (come quelle di Munson) e servono a simulare la risposta dell’orecchio umano a diversi livelli di pressione sonora.</w:t>
      </w:r>
    </w:p>
    <w:p w14:paraId="7DF810BB" w14:textId="77777777" w:rsidR="0064323E" w:rsidRDefault="0064323E" w:rsidP="0064323E">
      <w:pPr>
        <w:ind w:left="720"/>
        <w:rPr>
          <w:rFonts w:ascii="Avenir Next LT Pro Light" w:hAnsi="Avenir Next LT Pro Light"/>
          <w:sz w:val="22"/>
          <w:szCs w:val="22"/>
        </w:rPr>
      </w:pPr>
      <w:r w:rsidRPr="0064323E">
        <w:rPr>
          <w:rFonts w:ascii="Avenir Next LT Pro Light" w:hAnsi="Avenir Next LT Pro Light"/>
          <w:sz w:val="22"/>
          <w:szCs w:val="22"/>
        </w:rPr>
        <w:t xml:space="preserve">– </w:t>
      </w:r>
      <w:r w:rsidRPr="0064323E">
        <w:rPr>
          <w:rFonts w:ascii="Avenir Next LT Pro Light" w:hAnsi="Avenir Next LT Pro Light"/>
          <w:b/>
          <w:bCs/>
          <w:sz w:val="22"/>
          <w:szCs w:val="22"/>
        </w:rPr>
        <w:t>Curva A</w:t>
      </w:r>
      <w:r w:rsidRPr="0064323E">
        <w:rPr>
          <w:rFonts w:ascii="Avenir Next LT Pro Light" w:hAnsi="Avenir Next LT Pro Light"/>
          <w:sz w:val="22"/>
          <w:szCs w:val="22"/>
        </w:rPr>
        <w:t>: simula l’udito a bassi livelli sonori (40 phon), attenua molto le basse frequenze. È la più usata (</w:t>
      </w:r>
      <w:proofErr w:type="spellStart"/>
      <w:r w:rsidRPr="0064323E">
        <w:rPr>
          <w:rFonts w:ascii="Avenir Next LT Pro Light" w:hAnsi="Avenir Next LT Pro Light"/>
          <w:sz w:val="22"/>
          <w:szCs w:val="22"/>
        </w:rPr>
        <w:t>dBA</w:t>
      </w:r>
      <w:proofErr w:type="spellEnd"/>
      <w:r w:rsidRPr="0064323E">
        <w:rPr>
          <w:rFonts w:ascii="Avenir Next LT Pro Light" w:hAnsi="Avenir Next LT Pro Light"/>
          <w:sz w:val="22"/>
          <w:szCs w:val="22"/>
        </w:rPr>
        <w:t>).</w:t>
      </w:r>
      <w:r w:rsidRPr="0064323E">
        <w:rPr>
          <w:rFonts w:ascii="Avenir Next LT Pro Light" w:hAnsi="Avenir Next LT Pro Light"/>
          <w:sz w:val="22"/>
          <w:szCs w:val="22"/>
        </w:rPr>
        <w:br/>
        <w:t xml:space="preserve">– </w:t>
      </w:r>
      <w:r w:rsidRPr="0064323E">
        <w:rPr>
          <w:rFonts w:ascii="Avenir Next LT Pro Light" w:hAnsi="Avenir Next LT Pro Light"/>
          <w:b/>
          <w:bCs/>
          <w:sz w:val="22"/>
          <w:szCs w:val="22"/>
        </w:rPr>
        <w:t>Curva B</w:t>
      </w:r>
      <w:r w:rsidRPr="0064323E">
        <w:rPr>
          <w:rFonts w:ascii="Avenir Next LT Pro Light" w:hAnsi="Avenir Next LT Pro Light"/>
          <w:sz w:val="22"/>
          <w:szCs w:val="22"/>
        </w:rPr>
        <w:t>: simula l’udito a livelli medi (70 phon), oggi è poco usata.</w:t>
      </w:r>
      <w:r w:rsidRPr="0064323E">
        <w:rPr>
          <w:rFonts w:ascii="Avenir Next LT Pro Light" w:hAnsi="Avenir Next LT Pro Light"/>
          <w:sz w:val="22"/>
          <w:szCs w:val="22"/>
        </w:rPr>
        <w:br/>
        <w:t xml:space="preserve">– </w:t>
      </w:r>
      <w:r w:rsidRPr="0064323E">
        <w:rPr>
          <w:rFonts w:ascii="Avenir Next LT Pro Light" w:hAnsi="Avenir Next LT Pro Light"/>
          <w:b/>
          <w:bCs/>
          <w:sz w:val="22"/>
          <w:szCs w:val="22"/>
        </w:rPr>
        <w:t>Curva C</w:t>
      </w:r>
      <w:r w:rsidRPr="0064323E">
        <w:rPr>
          <w:rFonts w:ascii="Avenir Next LT Pro Light" w:hAnsi="Avenir Next LT Pro Light"/>
          <w:sz w:val="22"/>
          <w:szCs w:val="22"/>
        </w:rPr>
        <w:t>: simula l’udito a livelli alti (100 phon), attenua poco le basse frequenze. Usata per rumori impulsivi o forti (</w:t>
      </w:r>
      <w:proofErr w:type="spellStart"/>
      <w:r w:rsidRPr="0064323E">
        <w:rPr>
          <w:rFonts w:ascii="Avenir Next LT Pro Light" w:hAnsi="Avenir Next LT Pro Light"/>
          <w:sz w:val="22"/>
          <w:szCs w:val="22"/>
        </w:rPr>
        <w:t>dBC</w:t>
      </w:r>
      <w:proofErr w:type="spellEnd"/>
      <w:r w:rsidRPr="0064323E">
        <w:rPr>
          <w:rFonts w:ascii="Avenir Next LT Pro Light" w:hAnsi="Avenir Next LT Pro Light"/>
          <w:sz w:val="22"/>
          <w:szCs w:val="22"/>
        </w:rPr>
        <w:t>).</w:t>
      </w:r>
    </w:p>
    <w:p w14:paraId="557A7A3C" w14:textId="1452623B" w:rsidR="005C19CD" w:rsidRDefault="005C19CD" w:rsidP="0064323E">
      <w:pPr>
        <w:ind w:left="720"/>
        <w:rPr>
          <w:rFonts w:ascii="Avenir Next LT Pro Light" w:hAnsi="Avenir Next LT Pro Light"/>
          <w:sz w:val="22"/>
          <w:szCs w:val="22"/>
        </w:rPr>
      </w:pPr>
      <w:r>
        <w:rPr>
          <w:rFonts w:ascii="Avenir Next LT Pro Light" w:hAnsi="Avenir Next LT Pro Light"/>
          <w:sz w:val="22"/>
          <w:szCs w:val="22"/>
        </w:rPr>
        <w:t>Le curve sul diagramma sono rovesciate.</w:t>
      </w:r>
    </w:p>
    <w:p w14:paraId="1E1DAD84" w14:textId="77777777" w:rsidR="0064323E" w:rsidRPr="0064323E" w:rsidRDefault="0064323E" w:rsidP="002E4C08">
      <w:pPr>
        <w:ind w:left="720"/>
        <w:rPr>
          <w:rFonts w:ascii="Avenir Next LT Pro Light" w:hAnsi="Avenir Next LT Pro Light"/>
          <w:sz w:val="22"/>
          <w:szCs w:val="22"/>
        </w:rPr>
      </w:pPr>
    </w:p>
    <w:p w14:paraId="7E75A80A" w14:textId="77777777" w:rsidR="00D731EA" w:rsidRPr="00A1162D" w:rsidRDefault="002F072C" w:rsidP="00D731EA">
      <w:pPr>
        <w:numPr>
          <w:ilvl w:val="0"/>
          <w:numId w:val="2"/>
        </w:numPr>
        <w:rPr>
          <w:rFonts w:ascii="Avenir Next LT Pro Demi" w:hAnsi="Avenir Next LT Pro Demi"/>
        </w:rPr>
      </w:pPr>
      <w:r w:rsidRPr="00A1162D">
        <w:rPr>
          <w:rFonts w:ascii="Avenir Next LT Pro Demi" w:hAnsi="Avenir Next LT Pro Demi"/>
        </w:rPr>
        <w:t>Le bande di frequenza</w:t>
      </w:r>
    </w:p>
    <w:p w14:paraId="7C2586C1" w14:textId="77777777" w:rsidR="005C19CD" w:rsidRDefault="005C19CD" w:rsidP="005C19CD">
      <w:pPr>
        <w:ind w:left="720"/>
        <w:rPr>
          <w:rFonts w:ascii="Avenir Next LT Pro Light" w:hAnsi="Avenir Next LT Pro Light"/>
        </w:rPr>
      </w:pPr>
    </w:p>
    <w:p w14:paraId="4CF60EF3" w14:textId="77777777" w:rsidR="005C19CD" w:rsidRPr="005C19CD" w:rsidRDefault="005C19CD" w:rsidP="005C19CD">
      <w:pPr>
        <w:ind w:left="720"/>
        <w:rPr>
          <w:rFonts w:ascii="Avenir Next LT Pro Light" w:hAnsi="Avenir Next LT Pro Light"/>
          <w:sz w:val="22"/>
          <w:szCs w:val="22"/>
        </w:rPr>
      </w:pPr>
      <w:r w:rsidRPr="005C19CD">
        <w:rPr>
          <w:rFonts w:ascii="Avenir Next LT Pro Light" w:hAnsi="Avenir Next LT Pro Light"/>
          <w:sz w:val="22"/>
          <w:szCs w:val="22"/>
        </w:rPr>
        <w:t>Le bande di frequenza sono intervalli in cui si suddivide lo spettro acustico per analizzare i contenuti di un suono. Le più usate sono:</w:t>
      </w:r>
    </w:p>
    <w:p w14:paraId="16A85BFE" w14:textId="77777777" w:rsidR="005C19CD" w:rsidRPr="005C19CD" w:rsidRDefault="005C19CD" w:rsidP="005C19CD">
      <w:pPr>
        <w:ind w:left="720"/>
        <w:rPr>
          <w:rFonts w:ascii="Avenir Next LT Pro Light" w:hAnsi="Avenir Next LT Pro Light"/>
          <w:sz w:val="22"/>
          <w:szCs w:val="22"/>
        </w:rPr>
      </w:pPr>
      <w:r w:rsidRPr="005C19CD">
        <w:rPr>
          <w:rFonts w:ascii="Avenir Next LT Pro Light" w:hAnsi="Avenir Next LT Pro Light"/>
          <w:sz w:val="22"/>
          <w:szCs w:val="22"/>
        </w:rPr>
        <w:t xml:space="preserve">– </w:t>
      </w:r>
      <w:r w:rsidRPr="005C19CD">
        <w:rPr>
          <w:rFonts w:ascii="Avenir Next LT Pro Light" w:hAnsi="Avenir Next LT Pro Light"/>
          <w:b/>
          <w:bCs/>
          <w:sz w:val="22"/>
          <w:szCs w:val="22"/>
        </w:rPr>
        <w:t>bande ottave</w:t>
      </w:r>
      <w:r w:rsidRPr="005C19CD">
        <w:rPr>
          <w:rFonts w:ascii="Avenir Next LT Pro Light" w:hAnsi="Avenir Next LT Pro Light"/>
          <w:sz w:val="22"/>
          <w:szCs w:val="22"/>
        </w:rPr>
        <w:t>: ogni banda ha frequenza centrale raddoppiata rispetto alla precedente (es. 125 Hz, 250 Hz, 500 Hz...);</w:t>
      </w:r>
      <w:r w:rsidRPr="005C19CD">
        <w:rPr>
          <w:rFonts w:ascii="Avenir Next LT Pro Light" w:hAnsi="Avenir Next LT Pro Light"/>
          <w:sz w:val="22"/>
          <w:szCs w:val="22"/>
        </w:rPr>
        <w:br/>
        <w:t xml:space="preserve">– </w:t>
      </w:r>
      <w:r w:rsidRPr="005C19CD">
        <w:rPr>
          <w:rFonts w:ascii="Avenir Next LT Pro Light" w:hAnsi="Avenir Next LT Pro Light"/>
          <w:b/>
          <w:bCs/>
          <w:sz w:val="22"/>
          <w:szCs w:val="22"/>
        </w:rPr>
        <w:t>mezze ottave</w:t>
      </w:r>
      <w:r w:rsidRPr="005C19CD">
        <w:rPr>
          <w:rFonts w:ascii="Avenir Next LT Pro Light" w:hAnsi="Avenir Next LT Pro Light"/>
          <w:sz w:val="22"/>
          <w:szCs w:val="22"/>
        </w:rPr>
        <w:t xml:space="preserve"> e </w:t>
      </w:r>
      <w:r w:rsidRPr="005C19CD">
        <w:rPr>
          <w:rFonts w:ascii="Avenir Next LT Pro Light" w:hAnsi="Avenir Next LT Pro Light"/>
          <w:b/>
          <w:bCs/>
          <w:sz w:val="22"/>
          <w:szCs w:val="22"/>
        </w:rPr>
        <w:t>terzi d’ottava</w:t>
      </w:r>
      <w:r w:rsidRPr="005C19CD">
        <w:rPr>
          <w:rFonts w:ascii="Avenir Next LT Pro Light" w:hAnsi="Avenir Next LT Pro Light"/>
          <w:sz w:val="22"/>
          <w:szCs w:val="22"/>
        </w:rPr>
        <w:t>: suddivisioni più dettagliate, soprattutto usate in acustica architettonica e tecnica.</w:t>
      </w:r>
      <w:r w:rsidRPr="005C19CD">
        <w:rPr>
          <w:rFonts w:ascii="Avenir Next LT Pro Light" w:hAnsi="Avenir Next LT Pro Light"/>
          <w:sz w:val="22"/>
          <w:szCs w:val="22"/>
        </w:rPr>
        <w:br/>
        <w:t>Ogni banda rappresenta un intervallo di frequenze entro cui si calcola il livello sonoro.</w:t>
      </w:r>
    </w:p>
    <w:p w14:paraId="69FECC97" w14:textId="77777777" w:rsidR="005C19CD" w:rsidRPr="005C19CD" w:rsidRDefault="005C19CD" w:rsidP="005C19CD">
      <w:pPr>
        <w:ind w:left="720"/>
        <w:rPr>
          <w:rFonts w:ascii="Avenir Next LT Pro Light" w:hAnsi="Avenir Next LT Pro Light"/>
          <w:sz w:val="22"/>
          <w:szCs w:val="22"/>
        </w:rPr>
      </w:pPr>
    </w:p>
    <w:p w14:paraId="02BC8657" w14:textId="77777777" w:rsidR="002F072C" w:rsidRPr="00D309E1" w:rsidRDefault="002F072C" w:rsidP="00D731EA">
      <w:pPr>
        <w:numPr>
          <w:ilvl w:val="0"/>
          <w:numId w:val="2"/>
        </w:numPr>
        <w:rPr>
          <w:rFonts w:ascii="Avenir Next LT Pro Demi" w:hAnsi="Avenir Next LT Pro Demi"/>
        </w:rPr>
      </w:pPr>
      <w:r w:rsidRPr="00D309E1">
        <w:rPr>
          <w:rFonts w:ascii="Avenir Next LT Pro Demi" w:hAnsi="Avenir Next LT Pro Demi"/>
        </w:rPr>
        <w:t>Coefficienti di assorbimento, trasmissione e riflessione del suono, assorbimento totale e assorbimento medio</w:t>
      </w:r>
    </w:p>
    <w:p w14:paraId="3FFA1501" w14:textId="77777777" w:rsidR="00A1162D" w:rsidRDefault="00A1162D" w:rsidP="00A1162D">
      <w:pPr>
        <w:ind w:left="720"/>
        <w:rPr>
          <w:rFonts w:ascii="Avenir Next LT Pro Light" w:hAnsi="Avenir Next LT Pro Light"/>
        </w:rPr>
      </w:pPr>
    </w:p>
    <w:p w14:paraId="739312FA" w14:textId="77777777" w:rsidR="00A1162D" w:rsidRPr="00A1162D" w:rsidRDefault="00A1162D" w:rsidP="00A1162D">
      <w:pPr>
        <w:ind w:left="720"/>
        <w:rPr>
          <w:rFonts w:ascii="Avenir Next LT Pro Light" w:hAnsi="Avenir Next LT Pro Light"/>
          <w:sz w:val="22"/>
          <w:szCs w:val="22"/>
        </w:rPr>
      </w:pPr>
      <w:r w:rsidRPr="00A1162D">
        <w:rPr>
          <w:rFonts w:ascii="Avenir Next LT Pro Light" w:hAnsi="Avenir Next LT Pro Light"/>
          <w:sz w:val="22"/>
          <w:szCs w:val="22"/>
        </w:rPr>
        <w:t>Quando un'onda sonora colpisce una superficie, parte dell’energia viene assorbita, parte riflessa e parte trasmessa. I coefficienti che descrivono questi fenomeni sono:</w:t>
      </w:r>
    </w:p>
    <w:p w14:paraId="6C4BE3A6" w14:textId="77777777" w:rsidR="00A1162D" w:rsidRPr="00A1162D" w:rsidRDefault="00A1162D" w:rsidP="00A1162D">
      <w:pPr>
        <w:ind w:left="720"/>
        <w:rPr>
          <w:rFonts w:ascii="Avenir Next LT Pro Light" w:hAnsi="Avenir Next LT Pro Light"/>
          <w:sz w:val="22"/>
          <w:szCs w:val="22"/>
        </w:rPr>
      </w:pPr>
      <w:r w:rsidRPr="00A1162D">
        <w:rPr>
          <w:rFonts w:ascii="Avenir Next LT Pro Light" w:hAnsi="Avenir Next LT Pro Light"/>
          <w:sz w:val="22"/>
          <w:szCs w:val="22"/>
        </w:rPr>
        <w:t xml:space="preserve">– </w:t>
      </w:r>
      <w:r w:rsidRPr="00A1162D">
        <w:rPr>
          <w:rFonts w:ascii="Calibri" w:hAnsi="Calibri" w:cs="Calibri"/>
          <w:b/>
          <w:bCs/>
          <w:sz w:val="22"/>
          <w:szCs w:val="22"/>
        </w:rPr>
        <w:t>α</w:t>
      </w:r>
      <w:r w:rsidRPr="00A1162D">
        <w:rPr>
          <w:rFonts w:ascii="Avenir Next LT Pro Light" w:hAnsi="Avenir Next LT Pro Light"/>
          <w:b/>
          <w:bCs/>
          <w:sz w:val="22"/>
          <w:szCs w:val="22"/>
        </w:rPr>
        <w:t xml:space="preserve"> (assorbimento)</w:t>
      </w:r>
      <w:r w:rsidRPr="00A1162D">
        <w:rPr>
          <w:rFonts w:ascii="Avenir Next LT Pro Light" w:hAnsi="Avenir Next LT Pro Light"/>
          <w:sz w:val="22"/>
          <w:szCs w:val="22"/>
        </w:rPr>
        <w:t>: frazione di energia assorbita, va da 0 (nessun assorbimento) a 1 (assorbimento totale);</w:t>
      </w:r>
      <w:r w:rsidRPr="00A1162D">
        <w:rPr>
          <w:rFonts w:ascii="Avenir Next LT Pro Light" w:hAnsi="Avenir Next LT Pro Light"/>
          <w:sz w:val="22"/>
          <w:szCs w:val="22"/>
        </w:rPr>
        <w:br/>
        <w:t xml:space="preserve">– </w:t>
      </w:r>
      <w:r w:rsidRPr="00A1162D">
        <w:rPr>
          <w:rFonts w:ascii="Calibri" w:hAnsi="Calibri" w:cs="Calibri"/>
          <w:b/>
          <w:bCs/>
          <w:sz w:val="22"/>
          <w:szCs w:val="22"/>
        </w:rPr>
        <w:t>τ</w:t>
      </w:r>
      <w:r w:rsidRPr="00A1162D">
        <w:rPr>
          <w:rFonts w:ascii="Avenir Next LT Pro Light" w:hAnsi="Avenir Next LT Pro Light"/>
          <w:b/>
          <w:bCs/>
          <w:sz w:val="22"/>
          <w:szCs w:val="22"/>
        </w:rPr>
        <w:t xml:space="preserve"> (trasmissione)</w:t>
      </w:r>
      <w:r w:rsidRPr="00A1162D">
        <w:rPr>
          <w:rFonts w:ascii="Avenir Next LT Pro Light" w:hAnsi="Avenir Next LT Pro Light"/>
          <w:sz w:val="22"/>
          <w:szCs w:val="22"/>
        </w:rPr>
        <w:t>: frazione di energia che attraversa il materiale;</w:t>
      </w:r>
      <w:r w:rsidRPr="00A1162D">
        <w:rPr>
          <w:rFonts w:ascii="Avenir Next LT Pro Light" w:hAnsi="Avenir Next LT Pro Light"/>
          <w:sz w:val="22"/>
          <w:szCs w:val="22"/>
        </w:rPr>
        <w:br/>
        <w:t xml:space="preserve">– </w:t>
      </w:r>
      <w:r w:rsidRPr="00A1162D">
        <w:rPr>
          <w:rFonts w:ascii="Calibri" w:hAnsi="Calibri" w:cs="Calibri"/>
          <w:b/>
          <w:bCs/>
          <w:sz w:val="22"/>
          <w:szCs w:val="22"/>
        </w:rPr>
        <w:t>ρ</w:t>
      </w:r>
      <w:r w:rsidRPr="00A1162D">
        <w:rPr>
          <w:rFonts w:ascii="Avenir Next LT Pro Light" w:hAnsi="Avenir Next LT Pro Light"/>
          <w:b/>
          <w:bCs/>
          <w:sz w:val="22"/>
          <w:szCs w:val="22"/>
        </w:rPr>
        <w:t xml:space="preserve"> (riflessione)</w:t>
      </w:r>
      <w:r w:rsidRPr="00A1162D">
        <w:rPr>
          <w:rFonts w:ascii="Avenir Next LT Pro Light" w:hAnsi="Avenir Next LT Pro Light"/>
          <w:sz w:val="22"/>
          <w:szCs w:val="22"/>
        </w:rPr>
        <w:t>: frazione di energia riflessa.</w:t>
      </w:r>
    </w:p>
    <w:p w14:paraId="366947A0" w14:textId="77777777" w:rsidR="00A1162D" w:rsidRPr="00A1162D" w:rsidRDefault="00A1162D" w:rsidP="00A1162D">
      <w:pPr>
        <w:ind w:left="720"/>
        <w:rPr>
          <w:rFonts w:ascii="Avenir Next LT Pro Light" w:hAnsi="Avenir Next LT Pro Light"/>
          <w:sz w:val="22"/>
          <w:szCs w:val="22"/>
        </w:rPr>
      </w:pPr>
      <w:r w:rsidRPr="00A1162D">
        <w:rPr>
          <w:rFonts w:ascii="Avenir Next LT Pro Light" w:hAnsi="Avenir Next LT Pro Light"/>
          <w:sz w:val="22"/>
          <w:szCs w:val="22"/>
        </w:rPr>
        <w:t xml:space="preserve">La somma dei tre coefficienti è 1: </w:t>
      </w:r>
      <w:r w:rsidRPr="00A1162D">
        <w:rPr>
          <w:rFonts w:ascii="Calibri" w:hAnsi="Calibri" w:cs="Calibri"/>
          <w:sz w:val="22"/>
          <w:szCs w:val="22"/>
        </w:rPr>
        <w:t>α</w:t>
      </w:r>
      <w:r w:rsidRPr="00A1162D">
        <w:rPr>
          <w:rFonts w:ascii="Avenir Next LT Pro Light" w:hAnsi="Avenir Next LT Pro Light"/>
          <w:sz w:val="22"/>
          <w:szCs w:val="22"/>
        </w:rPr>
        <w:t xml:space="preserve"> + </w:t>
      </w:r>
      <w:r w:rsidRPr="00A1162D">
        <w:rPr>
          <w:rFonts w:ascii="Calibri" w:hAnsi="Calibri" w:cs="Calibri"/>
          <w:sz w:val="22"/>
          <w:szCs w:val="22"/>
        </w:rPr>
        <w:t>τ</w:t>
      </w:r>
      <w:r w:rsidRPr="00A1162D">
        <w:rPr>
          <w:rFonts w:ascii="Avenir Next LT Pro Light" w:hAnsi="Avenir Next LT Pro Light"/>
          <w:sz w:val="22"/>
          <w:szCs w:val="22"/>
        </w:rPr>
        <w:t xml:space="preserve"> + </w:t>
      </w:r>
      <w:r w:rsidRPr="00A1162D">
        <w:rPr>
          <w:rFonts w:ascii="Calibri" w:hAnsi="Calibri" w:cs="Calibri"/>
          <w:sz w:val="22"/>
          <w:szCs w:val="22"/>
        </w:rPr>
        <w:t>ρ</w:t>
      </w:r>
      <w:r w:rsidRPr="00A1162D">
        <w:rPr>
          <w:rFonts w:ascii="Avenir Next LT Pro Light" w:hAnsi="Avenir Next LT Pro Light"/>
          <w:sz w:val="22"/>
          <w:szCs w:val="22"/>
        </w:rPr>
        <w:t xml:space="preserve"> = 1.</w:t>
      </w:r>
    </w:p>
    <w:p w14:paraId="7FED8363" w14:textId="50104D7A" w:rsidR="00A1162D" w:rsidRPr="00A1162D" w:rsidRDefault="00A1162D" w:rsidP="00A1162D">
      <w:pPr>
        <w:ind w:left="720"/>
        <w:rPr>
          <w:rFonts w:ascii="Avenir Next LT Pro Light" w:hAnsi="Avenir Next LT Pro Light"/>
          <w:sz w:val="22"/>
          <w:szCs w:val="22"/>
        </w:rPr>
      </w:pPr>
      <w:r w:rsidRPr="00A1162D">
        <w:rPr>
          <w:rFonts w:ascii="Avenir Next LT Pro Light" w:hAnsi="Avenir Next LT Pro Light"/>
          <w:sz w:val="22"/>
          <w:szCs w:val="22"/>
        </w:rPr>
        <w:t>L’</w:t>
      </w:r>
      <w:r w:rsidRPr="00A1162D">
        <w:rPr>
          <w:rFonts w:ascii="Avenir Next LT Pro Light" w:hAnsi="Avenir Next LT Pro Light"/>
          <w:b/>
          <w:bCs/>
          <w:sz w:val="22"/>
          <w:szCs w:val="22"/>
        </w:rPr>
        <w:t>assorbimento totale</w:t>
      </w:r>
      <w:r w:rsidRPr="00A1162D">
        <w:rPr>
          <w:rFonts w:ascii="Avenir Next LT Pro Light" w:hAnsi="Avenir Next LT Pro Light"/>
          <w:sz w:val="22"/>
          <w:szCs w:val="22"/>
        </w:rPr>
        <w:t xml:space="preserve"> (in m²) si calcola moltiplicando il coefficiente di assorbimento per la superficie: A = </w:t>
      </w:r>
      <w:r w:rsidRPr="00A1162D">
        <w:rPr>
          <w:rFonts w:ascii="Calibri" w:hAnsi="Calibri" w:cs="Calibri"/>
          <w:sz w:val="22"/>
          <w:szCs w:val="22"/>
        </w:rPr>
        <w:t>α</w:t>
      </w:r>
      <w:r w:rsidRPr="00A1162D">
        <w:rPr>
          <w:rFonts w:ascii="Avenir Next LT Pro Light" w:hAnsi="Avenir Next LT Pro Light" w:cs="Avenir Next LT Pro Light"/>
          <w:sz w:val="22"/>
          <w:szCs w:val="22"/>
        </w:rPr>
        <w:t>·</w:t>
      </w:r>
      <w:r w:rsidRPr="00A1162D">
        <w:rPr>
          <w:rFonts w:ascii="Avenir Next LT Pro Light" w:hAnsi="Avenir Next LT Pro Light"/>
          <w:sz w:val="22"/>
          <w:szCs w:val="22"/>
        </w:rPr>
        <w:t>S.</w:t>
      </w:r>
      <w:r w:rsidRPr="00A1162D">
        <w:rPr>
          <w:rFonts w:ascii="Avenir Next LT Pro Light" w:hAnsi="Avenir Next LT Pro Light"/>
          <w:sz w:val="22"/>
          <w:szCs w:val="22"/>
        </w:rPr>
        <w:br/>
        <w:t>L</w:t>
      </w:r>
      <w:r w:rsidRPr="00A1162D">
        <w:rPr>
          <w:rFonts w:ascii="Avenir Next LT Pro Light" w:hAnsi="Avenir Next LT Pro Light" w:cs="Avenir Next LT Pro Light"/>
          <w:sz w:val="22"/>
          <w:szCs w:val="22"/>
        </w:rPr>
        <w:t>’</w:t>
      </w:r>
      <w:r w:rsidRPr="00A1162D">
        <w:rPr>
          <w:rFonts w:ascii="Avenir Next LT Pro Light" w:hAnsi="Avenir Next LT Pro Light"/>
          <w:b/>
          <w:bCs/>
          <w:sz w:val="22"/>
          <w:szCs w:val="22"/>
        </w:rPr>
        <w:t>assorbimento medio</w:t>
      </w:r>
      <w:r w:rsidRPr="00A1162D">
        <w:rPr>
          <w:rFonts w:ascii="Avenir Next LT Pro Light" w:hAnsi="Avenir Next LT Pro Light"/>
          <w:sz w:val="22"/>
          <w:szCs w:val="22"/>
        </w:rPr>
        <w:t xml:space="preserve"> è la media ponderata dei coefficienti di assorbimento dei vari materiali presenti nell’ambiente.</w:t>
      </w:r>
    </w:p>
    <w:p w14:paraId="46E0D281" w14:textId="77777777" w:rsidR="00A1162D" w:rsidRDefault="00A1162D" w:rsidP="00A1162D">
      <w:pPr>
        <w:ind w:left="720"/>
        <w:rPr>
          <w:rFonts w:ascii="Avenir Next LT Pro Light" w:hAnsi="Avenir Next LT Pro Light"/>
          <w:sz w:val="22"/>
          <w:szCs w:val="22"/>
        </w:rPr>
      </w:pPr>
    </w:p>
    <w:p w14:paraId="71455AC5" w14:textId="77777777" w:rsidR="00D309E1" w:rsidRDefault="00D309E1" w:rsidP="00A1162D">
      <w:pPr>
        <w:ind w:left="720"/>
        <w:rPr>
          <w:rFonts w:ascii="Avenir Next LT Pro Light" w:hAnsi="Avenir Next LT Pro Light"/>
          <w:sz w:val="22"/>
          <w:szCs w:val="22"/>
        </w:rPr>
      </w:pPr>
    </w:p>
    <w:p w14:paraId="10DEC226" w14:textId="77777777" w:rsidR="00D309E1" w:rsidRDefault="00D309E1" w:rsidP="00A1162D">
      <w:pPr>
        <w:ind w:left="720"/>
        <w:rPr>
          <w:rFonts w:ascii="Avenir Next LT Pro Light" w:hAnsi="Avenir Next LT Pro Light"/>
          <w:sz w:val="22"/>
          <w:szCs w:val="22"/>
        </w:rPr>
      </w:pPr>
    </w:p>
    <w:p w14:paraId="1F0CB183" w14:textId="77777777" w:rsidR="00D309E1" w:rsidRDefault="00D309E1" w:rsidP="00A1162D">
      <w:pPr>
        <w:ind w:left="720"/>
        <w:rPr>
          <w:rFonts w:ascii="Avenir Next LT Pro Light" w:hAnsi="Avenir Next LT Pro Light"/>
          <w:sz w:val="22"/>
          <w:szCs w:val="22"/>
        </w:rPr>
      </w:pPr>
    </w:p>
    <w:p w14:paraId="10A01CE5" w14:textId="77777777" w:rsidR="00D309E1" w:rsidRPr="00A1162D" w:rsidRDefault="00D309E1" w:rsidP="00A1162D">
      <w:pPr>
        <w:ind w:left="720"/>
        <w:rPr>
          <w:rFonts w:ascii="Avenir Next LT Pro Light" w:hAnsi="Avenir Next LT Pro Light"/>
          <w:sz w:val="22"/>
          <w:szCs w:val="22"/>
        </w:rPr>
      </w:pPr>
    </w:p>
    <w:p w14:paraId="157A7114" w14:textId="77777777" w:rsidR="002433BE" w:rsidRPr="00D309E1" w:rsidRDefault="002433BE" w:rsidP="00D731EA">
      <w:pPr>
        <w:numPr>
          <w:ilvl w:val="0"/>
          <w:numId w:val="2"/>
        </w:numPr>
        <w:rPr>
          <w:rFonts w:ascii="Avenir Next LT Pro Demi" w:hAnsi="Avenir Next LT Pro Demi"/>
        </w:rPr>
      </w:pPr>
      <w:r w:rsidRPr="00D309E1">
        <w:rPr>
          <w:rFonts w:ascii="Avenir Next LT Pro Demi" w:hAnsi="Avenir Next LT Pro Demi"/>
        </w:rPr>
        <w:lastRenderedPageBreak/>
        <w:t>Livello di pressione e intensità sonora in campo libero</w:t>
      </w:r>
    </w:p>
    <w:p w14:paraId="2859D136" w14:textId="77777777" w:rsidR="00D309E1" w:rsidRPr="00D309E1" w:rsidRDefault="00D309E1" w:rsidP="00D309E1">
      <w:pPr>
        <w:ind w:left="720"/>
        <w:rPr>
          <w:rFonts w:ascii="Avenir Next LT Pro Light" w:hAnsi="Avenir Next LT Pro Light"/>
          <w:sz w:val="22"/>
          <w:szCs w:val="22"/>
        </w:rPr>
      </w:pPr>
    </w:p>
    <w:p w14:paraId="637F9DEC" w14:textId="77777777" w:rsidR="00D309E1" w:rsidRPr="00D309E1" w:rsidRDefault="00D309E1" w:rsidP="00D309E1">
      <w:pPr>
        <w:ind w:left="720"/>
        <w:rPr>
          <w:rFonts w:ascii="Avenir Next LT Pro Light" w:hAnsi="Avenir Next LT Pro Light"/>
          <w:sz w:val="22"/>
          <w:szCs w:val="22"/>
        </w:rPr>
      </w:pPr>
      <w:r w:rsidRPr="00D309E1">
        <w:rPr>
          <w:rFonts w:ascii="Avenir Next LT Pro Light" w:hAnsi="Avenir Next LT Pro Light"/>
          <w:sz w:val="22"/>
          <w:szCs w:val="22"/>
        </w:rPr>
        <w:t xml:space="preserve">In campo libero, cioè in assenza di ostacoli e riflessioni, il suono si propaga in modo sferico. La </w:t>
      </w:r>
      <w:r w:rsidRPr="00D309E1">
        <w:rPr>
          <w:rFonts w:ascii="Avenir Next LT Pro Light" w:hAnsi="Avenir Next LT Pro Light"/>
          <w:b/>
          <w:bCs/>
          <w:sz w:val="22"/>
          <w:szCs w:val="22"/>
        </w:rPr>
        <w:t>pressione sonora</w:t>
      </w:r>
      <w:r w:rsidRPr="00D309E1">
        <w:rPr>
          <w:rFonts w:ascii="Avenir Next LT Pro Light" w:hAnsi="Avenir Next LT Pro Light"/>
          <w:sz w:val="22"/>
          <w:szCs w:val="22"/>
        </w:rPr>
        <w:t xml:space="preserve"> (p) diminuisce con la distanza e il </w:t>
      </w:r>
      <w:r w:rsidRPr="00D309E1">
        <w:rPr>
          <w:rFonts w:ascii="Avenir Next LT Pro Light" w:hAnsi="Avenir Next LT Pro Light"/>
          <w:b/>
          <w:bCs/>
          <w:sz w:val="22"/>
          <w:szCs w:val="22"/>
        </w:rPr>
        <w:t>livello di pressione sonora</w:t>
      </w:r>
      <w:r w:rsidRPr="00D309E1">
        <w:rPr>
          <w:rFonts w:ascii="Avenir Next LT Pro Light" w:hAnsi="Avenir Next LT Pro Light"/>
          <w:sz w:val="22"/>
          <w:szCs w:val="22"/>
        </w:rPr>
        <w:t xml:space="preserve"> (</w:t>
      </w:r>
      <w:proofErr w:type="spellStart"/>
      <w:r w:rsidRPr="00D309E1">
        <w:rPr>
          <w:rFonts w:ascii="Avenir Next LT Pro Light" w:hAnsi="Avenir Next LT Pro Light"/>
          <w:sz w:val="22"/>
          <w:szCs w:val="22"/>
        </w:rPr>
        <w:t>Lp</w:t>
      </w:r>
      <w:proofErr w:type="spellEnd"/>
      <w:r w:rsidRPr="00D309E1">
        <w:rPr>
          <w:rFonts w:ascii="Avenir Next LT Pro Light" w:hAnsi="Avenir Next LT Pro Light"/>
          <w:sz w:val="22"/>
          <w:szCs w:val="22"/>
        </w:rPr>
        <w:t>) si calcola con:</w:t>
      </w:r>
    </w:p>
    <w:p w14:paraId="31DA4DC3" w14:textId="77777777" w:rsidR="00D309E1" w:rsidRPr="00D309E1" w:rsidRDefault="00D309E1" w:rsidP="00D309E1">
      <w:pPr>
        <w:ind w:left="720"/>
        <w:rPr>
          <w:rFonts w:ascii="Avenir Next LT Pro Light" w:hAnsi="Avenir Next LT Pro Light"/>
          <w:sz w:val="22"/>
          <w:szCs w:val="22"/>
        </w:rPr>
      </w:pPr>
      <w:proofErr w:type="spellStart"/>
      <w:r w:rsidRPr="00D309E1">
        <w:rPr>
          <w:rFonts w:ascii="Avenir Next LT Pro Light" w:hAnsi="Avenir Next LT Pro Light"/>
          <w:sz w:val="22"/>
          <w:szCs w:val="22"/>
        </w:rPr>
        <w:t>Lp</w:t>
      </w:r>
      <w:proofErr w:type="spellEnd"/>
      <w:r w:rsidRPr="00D309E1">
        <w:rPr>
          <w:rFonts w:ascii="Avenir Next LT Pro Light" w:hAnsi="Avenir Next LT Pro Light"/>
          <w:sz w:val="22"/>
          <w:szCs w:val="22"/>
        </w:rPr>
        <w:t xml:space="preserve"> = 20·log₁₀(p/p₀)</w:t>
      </w:r>
    </w:p>
    <w:p w14:paraId="1EE60251" w14:textId="77777777" w:rsidR="00D309E1" w:rsidRPr="00D309E1" w:rsidRDefault="00D309E1" w:rsidP="00D309E1">
      <w:pPr>
        <w:ind w:left="720"/>
        <w:rPr>
          <w:rFonts w:ascii="Avenir Next LT Pro Light" w:hAnsi="Avenir Next LT Pro Light"/>
          <w:sz w:val="22"/>
          <w:szCs w:val="22"/>
        </w:rPr>
      </w:pPr>
      <w:r w:rsidRPr="00D309E1">
        <w:rPr>
          <w:rFonts w:ascii="Avenir Next LT Pro Light" w:hAnsi="Avenir Next LT Pro Light"/>
          <w:sz w:val="22"/>
          <w:szCs w:val="22"/>
        </w:rPr>
        <w:t>dove p₀ è la pressione di riferimento (20 µPa).</w:t>
      </w:r>
    </w:p>
    <w:p w14:paraId="78F3940C" w14:textId="77777777" w:rsidR="00D309E1" w:rsidRPr="00D309E1" w:rsidRDefault="00D309E1" w:rsidP="00D309E1">
      <w:pPr>
        <w:ind w:left="720"/>
        <w:rPr>
          <w:rFonts w:ascii="Avenir Next LT Pro Light" w:hAnsi="Avenir Next LT Pro Light"/>
          <w:sz w:val="22"/>
          <w:szCs w:val="22"/>
        </w:rPr>
      </w:pPr>
      <w:r w:rsidRPr="00D309E1">
        <w:rPr>
          <w:rFonts w:ascii="Avenir Next LT Pro Light" w:hAnsi="Avenir Next LT Pro Light"/>
          <w:sz w:val="22"/>
          <w:szCs w:val="22"/>
        </w:rPr>
        <w:t>L’</w:t>
      </w:r>
      <w:r w:rsidRPr="00D309E1">
        <w:rPr>
          <w:rFonts w:ascii="Avenir Next LT Pro Light" w:hAnsi="Avenir Next LT Pro Light"/>
          <w:b/>
          <w:bCs/>
          <w:sz w:val="22"/>
          <w:szCs w:val="22"/>
        </w:rPr>
        <w:t>intensità sonora</w:t>
      </w:r>
      <w:r w:rsidRPr="00D309E1">
        <w:rPr>
          <w:rFonts w:ascii="Avenir Next LT Pro Light" w:hAnsi="Avenir Next LT Pro Light"/>
          <w:sz w:val="22"/>
          <w:szCs w:val="22"/>
        </w:rPr>
        <w:t xml:space="preserve"> (I) è la potenza per unità di superficie (W/m²) e diminuisce con il quadrato della distanza. Il </w:t>
      </w:r>
      <w:r w:rsidRPr="00D309E1">
        <w:rPr>
          <w:rFonts w:ascii="Avenir Next LT Pro Light" w:hAnsi="Avenir Next LT Pro Light"/>
          <w:b/>
          <w:bCs/>
          <w:sz w:val="22"/>
          <w:szCs w:val="22"/>
        </w:rPr>
        <w:t>livello di intensità sonora</w:t>
      </w:r>
      <w:r w:rsidRPr="00D309E1">
        <w:rPr>
          <w:rFonts w:ascii="Avenir Next LT Pro Light" w:hAnsi="Avenir Next LT Pro Light"/>
          <w:sz w:val="22"/>
          <w:szCs w:val="22"/>
        </w:rPr>
        <w:t xml:space="preserve"> (Li) si calcola con:</w:t>
      </w:r>
    </w:p>
    <w:p w14:paraId="33837A29" w14:textId="77777777" w:rsidR="00D309E1" w:rsidRPr="00D309E1" w:rsidRDefault="00D309E1" w:rsidP="00D309E1">
      <w:pPr>
        <w:ind w:left="720"/>
        <w:rPr>
          <w:rFonts w:ascii="Avenir Next LT Pro Light" w:hAnsi="Avenir Next LT Pro Light"/>
          <w:sz w:val="22"/>
          <w:szCs w:val="22"/>
        </w:rPr>
      </w:pPr>
      <w:r w:rsidRPr="00D309E1">
        <w:rPr>
          <w:rFonts w:ascii="Avenir Next LT Pro Light" w:hAnsi="Avenir Next LT Pro Light"/>
          <w:sz w:val="22"/>
          <w:szCs w:val="22"/>
        </w:rPr>
        <w:t>Li = 10·log₁₀(I/I₀)</w:t>
      </w:r>
    </w:p>
    <w:p w14:paraId="55F23CA7" w14:textId="77777777" w:rsidR="00D309E1" w:rsidRPr="00D309E1" w:rsidRDefault="00D309E1" w:rsidP="00D309E1">
      <w:pPr>
        <w:ind w:left="720"/>
        <w:rPr>
          <w:rFonts w:ascii="Avenir Next LT Pro Light" w:hAnsi="Avenir Next LT Pro Light"/>
          <w:sz w:val="22"/>
          <w:szCs w:val="22"/>
        </w:rPr>
      </w:pPr>
      <w:r w:rsidRPr="00D309E1">
        <w:rPr>
          <w:rFonts w:ascii="Avenir Next LT Pro Light" w:hAnsi="Avenir Next LT Pro Light"/>
          <w:sz w:val="22"/>
          <w:szCs w:val="22"/>
        </w:rPr>
        <w:t>dove I₀ è l’intensità di riferimento (10</w:t>
      </w:r>
      <w:r w:rsidRPr="00D309E1">
        <w:rPr>
          <w:rFonts w:ascii="Cambria Math" w:hAnsi="Cambria Math" w:cs="Cambria Math"/>
          <w:sz w:val="22"/>
          <w:szCs w:val="22"/>
        </w:rPr>
        <w:t>⁻</w:t>
      </w:r>
      <w:r w:rsidRPr="00D309E1">
        <w:rPr>
          <w:rFonts w:ascii="Avenir Next LT Pro Light" w:hAnsi="Avenir Next LT Pro Light" w:cs="Avenir Next LT Pro Light"/>
          <w:sz w:val="22"/>
          <w:szCs w:val="22"/>
        </w:rPr>
        <w:t>¹²</w:t>
      </w:r>
      <w:r w:rsidRPr="00D309E1">
        <w:rPr>
          <w:rFonts w:ascii="Avenir Next LT Pro Light" w:hAnsi="Avenir Next LT Pro Light"/>
          <w:sz w:val="22"/>
          <w:szCs w:val="22"/>
        </w:rPr>
        <w:t xml:space="preserve"> W/m</w:t>
      </w:r>
      <w:r w:rsidRPr="00D309E1">
        <w:rPr>
          <w:rFonts w:ascii="Avenir Next LT Pro Light" w:hAnsi="Avenir Next LT Pro Light" w:cs="Avenir Next LT Pro Light"/>
          <w:sz w:val="22"/>
          <w:szCs w:val="22"/>
        </w:rPr>
        <w:t>²</w:t>
      </w:r>
      <w:r w:rsidRPr="00D309E1">
        <w:rPr>
          <w:rFonts w:ascii="Avenir Next LT Pro Light" w:hAnsi="Avenir Next LT Pro Light"/>
          <w:sz w:val="22"/>
          <w:szCs w:val="22"/>
        </w:rPr>
        <w:t xml:space="preserve">). In campo libero, </w:t>
      </w:r>
      <w:proofErr w:type="spellStart"/>
      <w:r w:rsidRPr="00D309E1">
        <w:rPr>
          <w:rFonts w:ascii="Avenir Next LT Pro Light" w:hAnsi="Avenir Next LT Pro Light"/>
          <w:sz w:val="22"/>
          <w:szCs w:val="22"/>
        </w:rPr>
        <w:t>Lp</w:t>
      </w:r>
      <w:proofErr w:type="spellEnd"/>
      <w:r w:rsidRPr="00D309E1">
        <w:rPr>
          <w:rFonts w:ascii="Avenir Next LT Pro Light" w:hAnsi="Avenir Next LT Pro Light"/>
          <w:sz w:val="22"/>
          <w:szCs w:val="22"/>
        </w:rPr>
        <w:t xml:space="preserve"> e Li sono collegati: a parit</w:t>
      </w:r>
      <w:r w:rsidRPr="00D309E1">
        <w:rPr>
          <w:rFonts w:ascii="Avenir Next LT Pro Light" w:hAnsi="Avenir Next LT Pro Light" w:cs="Avenir Next LT Pro Light"/>
          <w:sz w:val="22"/>
          <w:szCs w:val="22"/>
        </w:rPr>
        <w:t>à</w:t>
      </w:r>
      <w:r w:rsidRPr="00D309E1">
        <w:rPr>
          <w:rFonts w:ascii="Avenir Next LT Pro Light" w:hAnsi="Avenir Next LT Pro Light"/>
          <w:sz w:val="22"/>
          <w:szCs w:val="22"/>
        </w:rPr>
        <w:t xml:space="preserve"> di distanza, sono numericamente simili.</w:t>
      </w:r>
    </w:p>
    <w:p w14:paraId="7877B583" w14:textId="77777777" w:rsidR="00D309E1" w:rsidRPr="00A121F6" w:rsidRDefault="00D309E1" w:rsidP="00D309E1">
      <w:pPr>
        <w:ind w:left="720"/>
        <w:rPr>
          <w:rFonts w:ascii="Avenir Next LT Pro Light" w:hAnsi="Avenir Next LT Pro Light"/>
        </w:rPr>
      </w:pPr>
    </w:p>
    <w:p w14:paraId="1550CBF6" w14:textId="77777777" w:rsidR="00794E00" w:rsidRPr="00D309E1" w:rsidRDefault="002433BE" w:rsidP="00D731EA">
      <w:pPr>
        <w:numPr>
          <w:ilvl w:val="0"/>
          <w:numId w:val="2"/>
        </w:numPr>
        <w:rPr>
          <w:rFonts w:ascii="Avenir Next LT Pro Demi" w:hAnsi="Avenir Next LT Pro Demi"/>
        </w:rPr>
      </w:pPr>
      <w:r w:rsidRPr="00D309E1">
        <w:rPr>
          <w:rFonts w:ascii="Avenir Next LT Pro Demi" w:hAnsi="Avenir Next LT Pro Demi"/>
        </w:rPr>
        <w:t xml:space="preserve">Livello di pressione e intensità sonora in campo </w:t>
      </w:r>
      <w:r w:rsidR="00794E00" w:rsidRPr="00D309E1">
        <w:rPr>
          <w:rFonts w:ascii="Avenir Next LT Pro Demi" w:hAnsi="Avenir Next LT Pro Demi"/>
        </w:rPr>
        <w:t>riverberato</w:t>
      </w:r>
    </w:p>
    <w:p w14:paraId="37FB516F" w14:textId="77777777" w:rsidR="00D309E1" w:rsidRDefault="00D309E1" w:rsidP="00D309E1">
      <w:pPr>
        <w:ind w:left="720"/>
        <w:rPr>
          <w:rFonts w:ascii="Avenir Next LT Pro Light" w:hAnsi="Avenir Next LT Pro Light"/>
        </w:rPr>
      </w:pPr>
    </w:p>
    <w:p w14:paraId="634E888B" w14:textId="77777777" w:rsidR="00D309E1" w:rsidRPr="00D309E1" w:rsidRDefault="00D309E1" w:rsidP="00D309E1">
      <w:pPr>
        <w:ind w:left="720"/>
        <w:rPr>
          <w:rFonts w:ascii="Avenir Next LT Pro Light" w:hAnsi="Avenir Next LT Pro Light"/>
          <w:sz w:val="22"/>
          <w:szCs w:val="22"/>
        </w:rPr>
      </w:pPr>
      <w:r w:rsidRPr="00D309E1">
        <w:rPr>
          <w:rFonts w:ascii="Avenir Next LT Pro Light" w:hAnsi="Avenir Next LT Pro Light"/>
          <w:sz w:val="22"/>
          <w:szCs w:val="22"/>
        </w:rPr>
        <w:t xml:space="preserve">In un campo riverberato, il suono è riflesso dalle superfici e arriva all’ascoltatore da tutte le direzioni. La </w:t>
      </w:r>
      <w:r w:rsidRPr="00D309E1">
        <w:rPr>
          <w:rFonts w:ascii="Avenir Next LT Pro Light" w:hAnsi="Avenir Next LT Pro Light"/>
          <w:b/>
          <w:bCs/>
          <w:sz w:val="22"/>
          <w:szCs w:val="22"/>
        </w:rPr>
        <w:t>pressione sonora</w:t>
      </w:r>
      <w:r w:rsidRPr="00D309E1">
        <w:rPr>
          <w:rFonts w:ascii="Avenir Next LT Pro Light" w:hAnsi="Avenir Next LT Pro Light"/>
          <w:sz w:val="22"/>
          <w:szCs w:val="22"/>
        </w:rPr>
        <w:t xml:space="preserve"> è più uniforme e non cala con la distanza come in campo libero. Il </w:t>
      </w:r>
      <w:r w:rsidRPr="00D309E1">
        <w:rPr>
          <w:rFonts w:ascii="Avenir Next LT Pro Light" w:hAnsi="Avenir Next LT Pro Light"/>
          <w:b/>
          <w:bCs/>
          <w:sz w:val="22"/>
          <w:szCs w:val="22"/>
        </w:rPr>
        <w:t>livello di pressione sonora</w:t>
      </w:r>
      <w:r w:rsidRPr="00D309E1">
        <w:rPr>
          <w:rFonts w:ascii="Avenir Next LT Pro Light" w:hAnsi="Avenir Next LT Pro Light"/>
          <w:sz w:val="22"/>
          <w:szCs w:val="22"/>
        </w:rPr>
        <w:t xml:space="preserve"> resta quasi costante in tutto l’ambiente (tranne vicino alla sorgente).</w:t>
      </w:r>
    </w:p>
    <w:p w14:paraId="56D916EF" w14:textId="77777777" w:rsidR="00D309E1" w:rsidRPr="00D309E1" w:rsidRDefault="00D309E1" w:rsidP="00D309E1">
      <w:pPr>
        <w:ind w:left="720"/>
        <w:rPr>
          <w:rFonts w:ascii="Avenir Next LT Pro Light" w:hAnsi="Avenir Next LT Pro Light"/>
          <w:sz w:val="22"/>
          <w:szCs w:val="22"/>
        </w:rPr>
      </w:pPr>
      <w:r w:rsidRPr="00D309E1">
        <w:rPr>
          <w:rFonts w:ascii="Avenir Next LT Pro Light" w:hAnsi="Avenir Next LT Pro Light"/>
          <w:sz w:val="22"/>
          <w:szCs w:val="22"/>
        </w:rPr>
        <w:t>L’</w:t>
      </w:r>
      <w:r w:rsidRPr="00D309E1">
        <w:rPr>
          <w:rFonts w:ascii="Avenir Next LT Pro Light" w:hAnsi="Avenir Next LT Pro Light"/>
          <w:b/>
          <w:bCs/>
          <w:sz w:val="22"/>
          <w:szCs w:val="22"/>
        </w:rPr>
        <w:t>intensità sonora</w:t>
      </w:r>
      <w:r w:rsidRPr="00D309E1">
        <w:rPr>
          <w:rFonts w:ascii="Avenir Next LT Pro Light" w:hAnsi="Avenir Next LT Pro Light"/>
          <w:sz w:val="22"/>
          <w:szCs w:val="22"/>
        </w:rPr>
        <w:t xml:space="preserve"> in campo riverberato dipende dall’energia emessa dalla sorgente e dall’assorbimento totale dell’ambiente:</w:t>
      </w:r>
    </w:p>
    <w:p w14:paraId="6151B1E1" w14:textId="77777777" w:rsidR="00D309E1" w:rsidRPr="00D309E1" w:rsidRDefault="00D309E1" w:rsidP="00D309E1">
      <w:pPr>
        <w:ind w:left="720"/>
        <w:rPr>
          <w:rFonts w:ascii="Avenir Next LT Pro Light" w:hAnsi="Avenir Next LT Pro Light"/>
          <w:sz w:val="22"/>
          <w:szCs w:val="22"/>
        </w:rPr>
      </w:pPr>
      <w:r w:rsidRPr="00D309E1">
        <w:rPr>
          <w:rFonts w:ascii="Avenir Next LT Pro Light" w:hAnsi="Avenir Next LT Pro Light"/>
          <w:sz w:val="22"/>
          <w:szCs w:val="22"/>
        </w:rPr>
        <w:t>I = W / (4·A)</w:t>
      </w:r>
    </w:p>
    <w:p w14:paraId="1621E387" w14:textId="77777777" w:rsidR="00D309E1" w:rsidRPr="00D309E1" w:rsidRDefault="00D309E1" w:rsidP="00D309E1">
      <w:pPr>
        <w:ind w:left="720"/>
        <w:rPr>
          <w:rFonts w:ascii="Avenir Next LT Pro Light" w:hAnsi="Avenir Next LT Pro Light"/>
          <w:sz w:val="22"/>
          <w:szCs w:val="22"/>
        </w:rPr>
      </w:pPr>
      <w:r w:rsidRPr="00D309E1">
        <w:rPr>
          <w:rFonts w:ascii="Avenir Next LT Pro Light" w:hAnsi="Avenir Next LT Pro Light"/>
          <w:sz w:val="22"/>
          <w:szCs w:val="22"/>
        </w:rPr>
        <w:t xml:space="preserve">dove W è la potenza sonora (W) e A è l’assorbimento totale (in m² sabin). Il </w:t>
      </w:r>
      <w:r w:rsidRPr="00D309E1">
        <w:rPr>
          <w:rFonts w:ascii="Avenir Next LT Pro Light" w:hAnsi="Avenir Next LT Pro Light"/>
          <w:b/>
          <w:bCs/>
          <w:sz w:val="22"/>
          <w:szCs w:val="22"/>
        </w:rPr>
        <w:t>livello di intensità sonora</w:t>
      </w:r>
      <w:r w:rsidRPr="00D309E1">
        <w:rPr>
          <w:rFonts w:ascii="Avenir Next LT Pro Light" w:hAnsi="Avenir Next LT Pro Light"/>
          <w:sz w:val="22"/>
          <w:szCs w:val="22"/>
        </w:rPr>
        <w:t xml:space="preserve"> si calcola con:</w:t>
      </w:r>
    </w:p>
    <w:p w14:paraId="2D225CE7" w14:textId="77777777" w:rsidR="00D309E1" w:rsidRPr="00D309E1" w:rsidRDefault="00D309E1" w:rsidP="00D309E1">
      <w:pPr>
        <w:ind w:left="720"/>
        <w:rPr>
          <w:rFonts w:ascii="Avenir Next LT Pro Light" w:hAnsi="Avenir Next LT Pro Light"/>
          <w:sz w:val="22"/>
          <w:szCs w:val="22"/>
        </w:rPr>
      </w:pPr>
      <w:r w:rsidRPr="00D309E1">
        <w:rPr>
          <w:rFonts w:ascii="Avenir Next LT Pro Light" w:hAnsi="Avenir Next LT Pro Light"/>
          <w:sz w:val="22"/>
          <w:szCs w:val="22"/>
        </w:rPr>
        <w:t>Li = 10·log₁₀(I/I₀)</w:t>
      </w:r>
    </w:p>
    <w:p w14:paraId="1A52DFDD" w14:textId="77777777" w:rsidR="00D309E1" w:rsidRPr="00D309E1" w:rsidRDefault="00D309E1" w:rsidP="00D309E1">
      <w:pPr>
        <w:ind w:left="720"/>
        <w:rPr>
          <w:rFonts w:ascii="Avenir Next LT Pro Light" w:hAnsi="Avenir Next LT Pro Light"/>
          <w:sz w:val="22"/>
          <w:szCs w:val="22"/>
        </w:rPr>
      </w:pPr>
      <w:r w:rsidRPr="00D309E1">
        <w:rPr>
          <w:rFonts w:ascii="Avenir Next LT Pro Light" w:hAnsi="Avenir Next LT Pro Light"/>
          <w:sz w:val="22"/>
          <w:szCs w:val="22"/>
        </w:rPr>
        <w:t xml:space="preserve">Anche in questo caso, </w:t>
      </w:r>
      <w:proofErr w:type="spellStart"/>
      <w:r w:rsidRPr="00D309E1">
        <w:rPr>
          <w:rFonts w:ascii="Avenir Next LT Pro Light" w:hAnsi="Avenir Next LT Pro Light"/>
          <w:sz w:val="22"/>
          <w:szCs w:val="22"/>
        </w:rPr>
        <w:t>Lp</w:t>
      </w:r>
      <w:proofErr w:type="spellEnd"/>
      <w:r w:rsidRPr="00D309E1">
        <w:rPr>
          <w:rFonts w:ascii="Avenir Next LT Pro Light" w:hAnsi="Avenir Next LT Pro Light"/>
          <w:sz w:val="22"/>
          <w:szCs w:val="22"/>
        </w:rPr>
        <w:t xml:space="preserve"> e Li sono correlati, ma non coincidono più perfettamente come in campo libero.</w:t>
      </w:r>
    </w:p>
    <w:p w14:paraId="17FA4746" w14:textId="77777777" w:rsidR="00D309E1" w:rsidRPr="00D309E1" w:rsidRDefault="00D309E1" w:rsidP="00D309E1">
      <w:pPr>
        <w:ind w:left="720"/>
        <w:rPr>
          <w:rFonts w:ascii="Avenir Next LT Pro Light" w:hAnsi="Avenir Next LT Pro Light"/>
          <w:sz w:val="22"/>
          <w:szCs w:val="22"/>
        </w:rPr>
      </w:pPr>
    </w:p>
    <w:p w14:paraId="57AD4F9E" w14:textId="77777777" w:rsidR="00794E00" w:rsidRPr="00D309E1" w:rsidRDefault="00794E00" w:rsidP="00D731EA">
      <w:pPr>
        <w:numPr>
          <w:ilvl w:val="0"/>
          <w:numId w:val="2"/>
        </w:numPr>
        <w:rPr>
          <w:rFonts w:ascii="Avenir Next LT Pro Demi" w:hAnsi="Avenir Next LT Pro Demi"/>
        </w:rPr>
      </w:pPr>
      <w:r w:rsidRPr="00D309E1">
        <w:rPr>
          <w:rFonts w:ascii="Avenir Next LT Pro Demi" w:hAnsi="Avenir Next LT Pro Demi"/>
        </w:rPr>
        <w:t xml:space="preserve">Livello di pressione e distanza critica in campo </w:t>
      </w:r>
      <w:proofErr w:type="spellStart"/>
      <w:r w:rsidRPr="00D309E1">
        <w:rPr>
          <w:rFonts w:ascii="Avenir Next LT Pro Demi" w:hAnsi="Avenir Next LT Pro Demi"/>
        </w:rPr>
        <w:t>semiriverberato</w:t>
      </w:r>
      <w:proofErr w:type="spellEnd"/>
    </w:p>
    <w:p w14:paraId="350C3637" w14:textId="77777777" w:rsidR="00D309E1" w:rsidRPr="00D309E1" w:rsidRDefault="00D309E1" w:rsidP="00D309E1">
      <w:pPr>
        <w:ind w:left="720"/>
        <w:rPr>
          <w:rFonts w:ascii="Avenir Next LT Pro Light" w:hAnsi="Avenir Next LT Pro Light"/>
          <w:sz w:val="22"/>
          <w:szCs w:val="22"/>
        </w:rPr>
      </w:pPr>
    </w:p>
    <w:p w14:paraId="79E28A8E" w14:textId="77777777" w:rsidR="00D309E1" w:rsidRPr="00D309E1" w:rsidRDefault="00D309E1" w:rsidP="00D309E1">
      <w:pPr>
        <w:ind w:left="720"/>
        <w:rPr>
          <w:rFonts w:ascii="Avenir Next LT Pro Light" w:hAnsi="Avenir Next LT Pro Light"/>
          <w:sz w:val="22"/>
          <w:szCs w:val="22"/>
        </w:rPr>
      </w:pPr>
      <w:r w:rsidRPr="00D309E1">
        <w:rPr>
          <w:rFonts w:ascii="Avenir Next LT Pro Light" w:hAnsi="Avenir Next LT Pro Light"/>
          <w:sz w:val="22"/>
          <w:szCs w:val="22"/>
        </w:rPr>
        <w:t xml:space="preserve">In un campo </w:t>
      </w:r>
      <w:proofErr w:type="spellStart"/>
      <w:r w:rsidRPr="00D309E1">
        <w:rPr>
          <w:rFonts w:ascii="Avenir Next LT Pro Light" w:hAnsi="Avenir Next LT Pro Light"/>
          <w:sz w:val="22"/>
          <w:szCs w:val="22"/>
        </w:rPr>
        <w:t>semiriverberato</w:t>
      </w:r>
      <w:proofErr w:type="spellEnd"/>
      <w:r w:rsidRPr="00D309E1">
        <w:rPr>
          <w:rFonts w:ascii="Avenir Next LT Pro Light" w:hAnsi="Avenir Next LT Pro Light"/>
          <w:sz w:val="22"/>
          <w:szCs w:val="22"/>
        </w:rPr>
        <w:t xml:space="preserve"> coesistono sia suono diretto che riflesso. Il </w:t>
      </w:r>
      <w:r w:rsidRPr="00D309E1">
        <w:rPr>
          <w:rFonts w:ascii="Avenir Next LT Pro Light" w:hAnsi="Avenir Next LT Pro Light"/>
          <w:b/>
          <w:bCs/>
          <w:sz w:val="22"/>
          <w:szCs w:val="22"/>
        </w:rPr>
        <w:t>livello di pressione sonora</w:t>
      </w:r>
      <w:r w:rsidRPr="00D309E1">
        <w:rPr>
          <w:rFonts w:ascii="Avenir Next LT Pro Light" w:hAnsi="Avenir Next LT Pro Light"/>
          <w:sz w:val="22"/>
          <w:szCs w:val="22"/>
        </w:rPr>
        <w:t xml:space="preserve"> (</w:t>
      </w:r>
      <w:proofErr w:type="spellStart"/>
      <w:r w:rsidRPr="00D309E1">
        <w:rPr>
          <w:rFonts w:ascii="Avenir Next LT Pro Light" w:hAnsi="Avenir Next LT Pro Light"/>
          <w:sz w:val="22"/>
          <w:szCs w:val="22"/>
        </w:rPr>
        <w:t>Lp</w:t>
      </w:r>
      <w:proofErr w:type="spellEnd"/>
      <w:r w:rsidRPr="00D309E1">
        <w:rPr>
          <w:rFonts w:ascii="Avenir Next LT Pro Light" w:hAnsi="Avenir Next LT Pro Light"/>
          <w:sz w:val="22"/>
          <w:szCs w:val="22"/>
        </w:rPr>
        <w:t>) diminuisce con la distanza fino a un certo punto, poi si stabilizza per effetto del riverbero.</w:t>
      </w:r>
    </w:p>
    <w:p w14:paraId="02EA59C2" w14:textId="77777777" w:rsidR="00D309E1" w:rsidRPr="00D309E1" w:rsidRDefault="00D309E1" w:rsidP="00D309E1">
      <w:pPr>
        <w:ind w:left="720"/>
        <w:rPr>
          <w:rFonts w:ascii="Avenir Next LT Pro Light" w:hAnsi="Avenir Next LT Pro Light"/>
          <w:sz w:val="22"/>
          <w:szCs w:val="22"/>
        </w:rPr>
      </w:pPr>
      <w:r w:rsidRPr="00D309E1">
        <w:rPr>
          <w:rFonts w:ascii="Avenir Next LT Pro Light" w:hAnsi="Avenir Next LT Pro Light"/>
          <w:sz w:val="22"/>
          <w:szCs w:val="22"/>
        </w:rPr>
        <w:t xml:space="preserve">La </w:t>
      </w:r>
      <w:r w:rsidRPr="00D309E1">
        <w:rPr>
          <w:rFonts w:ascii="Avenir Next LT Pro Light" w:hAnsi="Avenir Next LT Pro Light"/>
          <w:b/>
          <w:bCs/>
          <w:sz w:val="22"/>
          <w:szCs w:val="22"/>
        </w:rPr>
        <w:t>distanza critica (dc)</w:t>
      </w:r>
      <w:r w:rsidRPr="00D309E1">
        <w:rPr>
          <w:rFonts w:ascii="Avenir Next LT Pro Light" w:hAnsi="Avenir Next LT Pro Light"/>
          <w:sz w:val="22"/>
          <w:szCs w:val="22"/>
        </w:rPr>
        <w:t xml:space="preserve"> è il punto in cui il livello del suono diretto e quello del suono riverberato sono uguali. Dipende dalla potenza della sorgente e dall’assorbimento dell’ambiente:</w:t>
      </w:r>
    </w:p>
    <w:p w14:paraId="738217CD" w14:textId="77777777" w:rsidR="00D309E1" w:rsidRPr="00D309E1" w:rsidRDefault="00D309E1" w:rsidP="00D309E1">
      <w:pPr>
        <w:ind w:left="720"/>
        <w:rPr>
          <w:rFonts w:ascii="Avenir Next LT Pro Light" w:hAnsi="Avenir Next LT Pro Light"/>
          <w:sz w:val="22"/>
          <w:szCs w:val="22"/>
        </w:rPr>
      </w:pPr>
      <w:r w:rsidRPr="00D309E1">
        <w:rPr>
          <w:rFonts w:ascii="Avenir Next LT Pro Light" w:hAnsi="Avenir Next LT Pro Light"/>
          <w:sz w:val="22"/>
          <w:szCs w:val="22"/>
        </w:rPr>
        <w:t>dc ≈ 0,14 · √(Q·V/A)</w:t>
      </w:r>
    </w:p>
    <w:p w14:paraId="60D819BF" w14:textId="77777777" w:rsidR="00D309E1" w:rsidRPr="00D309E1" w:rsidRDefault="00D309E1" w:rsidP="00D309E1">
      <w:pPr>
        <w:ind w:left="720"/>
        <w:rPr>
          <w:rFonts w:ascii="Avenir Next LT Pro Light" w:hAnsi="Avenir Next LT Pro Light"/>
          <w:sz w:val="22"/>
          <w:szCs w:val="22"/>
        </w:rPr>
      </w:pPr>
      <w:r w:rsidRPr="00D309E1">
        <w:rPr>
          <w:rFonts w:ascii="Avenir Next LT Pro Light" w:hAnsi="Avenir Next LT Pro Light"/>
          <w:sz w:val="22"/>
          <w:szCs w:val="22"/>
        </w:rPr>
        <w:t>dove:</w:t>
      </w:r>
      <w:r w:rsidRPr="00D309E1">
        <w:rPr>
          <w:rFonts w:ascii="Avenir Next LT Pro Light" w:hAnsi="Avenir Next LT Pro Light"/>
          <w:sz w:val="22"/>
          <w:szCs w:val="22"/>
        </w:rPr>
        <w:br/>
        <w:t>– Q è il fattore di direttività della sorgente;</w:t>
      </w:r>
      <w:r w:rsidRPr="00D309E1">
        <w:rPr>
          <w:rFonts w:ascii="Avenir Next LT Pro Light" w:hAnsi="Avenir Next LT Pro Light"/>
          <w:sz w:val="22"/>
          <w:szCs w:val="22"/>
        </w:rPr>
        <w:br/>
        <w:t>– V è il volume dell’ambiente (m³);</w:t>
      </w:r>
      <w:r w:rsidRPr="00D309E1">
        <w:rPr>
          <w:rFonts w:ascii="Avenir Next LT Pro Light" w:hAnsi="Avenir Next LT Pro Light"/>
          <w:sz w:val="22"/>
          <w:szCs w:val="22"/>
        </w:rPr>
        <w:br/>
        <w:t>– A è l’assorbimento totale (m² sabin).</w:t>
      </w:r>
    </w:p>
    <w:p w14:paraId="5D60921F" w14:textId="77777777" w:rsidR="00D309E1" w:rsidRPr="00D309E1" w:rsidRDefault="00D309E1" w:rsidP="00D309E1">
      <w:pPr>
        <w:ind w:left="720"/>
        <w:rPr>
          <w:rFonts w:ascii="Avenir Next LT Pro Light" w:hAnsi="Avenir Next LT Pro Light"/>
          <w:sz w:val="22"/>
          <w:szCs w:val="22"/>
        </w:rPr>
      </w:pPr>
      <w:r w:rsidRPr="00D309E1">
        <w:rPr>
          <w:rFonts w:ascii="Avenir Next LT Pro Light" w:hAnsi="Avenir Next LT Pro Light"/>
          <w:sz w:val="22"/>
          <w:szCs w:val="22"/>
        </w:rPr>
        <w:t>Entro dc domina il suono diretto, oltre dc domina il riverbero.</w:t>
      </w:r>
    </w:p>
    <w:p w14:paraId="25FC4121" w14:textId="77777777" w:rsidR="00D309E1" w:rsidRPr="00D309E1" w:rsidRDefault="00D309E1" w:rsidP="00D309E1">
      <w:pPr>
        <w:ind w:left="720"/>
        <w:rPr>
          <w:rFonts w:ascii="Avenir Next LT Pro Light" w:hAnsi="Avenir Next LT Pro Light"/>
          <w:sz w:val="22"/>
          <w:szCs w:val="22"/>
        </w:rPr>
      </w:pPr>
    </w:p>
    <w:p w14:paraId="2ED44388" w14:textId="77777777" w:rsidR="00794E00" w:rsidRPr="00977F81" w:rsidRDefault="00794E00" w:rsidP="00D731EA">
      <w:pPr>
        <w:numPr>
          <w:ilvl w:val="0"/>
          <w:numId w:val="2"/>
        </w:numPr>
        <w:rPr>
          <w:rFonts w:ascii="Avenir Next LT Pro Demi" w:hAnsi="Avenir Next LT Pro Demi"/>
        </w:rPr>
      </w:pPr>
      <w:r w:rsidRPr="00977F81">
        <w:rPr>
          <w:rFonts w:ascii="Avenir Next LT Pro Demi" w:hAnsi="Avenir Next LT Pro Demi"/>
        </w:rPr>
        <w:t>Il tempo di riverberazione, misura e calcolo</w:t>
      </w:r>
    </w:p>
    <w:p w14:paraId="71ABE96B" w14:textId="77777777" w:rsidR="00977F81" w:rsidRPr="00977F81" w:rsidRDefault="00977F81" w:rsidP="00977F81">
      <w:pPr>
        <w:ind w:left="720"/>
        <w:rPr>
          <w:rFonts w:ascii="Avenir Next LT Pro Light" w:hAnsi="Avenir Next LT Pro Light"/>
          <w:sz w:val="22"/>
          <w:szCs w:val="22"/>
        </w:rPr>
      </w:pPr>
    </w:p>
    <w:p w14:paraId="6CE577A9" w14:textId="77777777" w:rsidR="00977F81" w:rsidRPr="00977F81" w:rsidRDefault="00977F81" w:rsidP="00977F81">
      <w:pPr>
        <w:ind w:left="720"/>
        <w:rPr>
          <w:rFonts w:ascii="Avenir Next LT Pro Light" w:hAnsi="Avenir Next LT Pro Light"/>
          <w:sz w:val="22"/>
          <w:szCs w:val="22"/>
        </w:rPr>
      </w:pPr>
      <w:r w:rsidRPr="00977F81">
        <w:rPr>
          <w:rFonts w:ascii="Avenir Next LT Pro Light" w:hAnsi="Avenir Next LT Pro Light"/>
          <w:sz w:val="22"/>
          <w:szCs w:val="22"/>
        </w:rPr>
        <w:t>Il tempo di riverberazione (T) è il tempo che impiega il suono a diminuire di 60 dB dopo l’interruzione della sorgente. Misura la persistenza del suono in un ambiente.</w:t>
      </w:r>
    </w:p>
    <w:p w14:paraId="3A2C841C" w14:textId="77777777" w:rsidR="00977F81" w:rsidRPr="00977F81" w:rsidRDefault="00977F81" w:rsidP="00977F81">
      <w:pPr>
        <w:ind w:left="720"/>
        <w:rPr>
          <w:rFonts w:ascii="Avenir Next LT Pro Light" w:hAnsi="Avenir Next LT Pro Light"/>
          <w:sz w:val="22"/>
          <w:szCs w:val="22"/>
        </w:rPr>
      </w:pPr>
      <w:r w:rsidRPr="00977F81">
        <w:rPr>
          <w:rFonts w:ascii="Avenir Next LT Pro Light" w:hAnsi="Avenir Next LT Pro Light"/>
          <w:sz w:val="22"/>
          <w:szCs w:val="22"/>
        </w:rPr>
        <w:t>Si calcola con la formula di Sabine:</w:t>
      </w:r>
    </w:p>
    <w:p w14:paraId="58D4E76F" w14:textId="77777777" w:rsidR="00977F81" w:rsidRPr="00977F81" w:rsidRDefault="00977F81" w:rsidP="00977F81">
      <w:pPr>
        <w:ind w:left="720"/>
        <w:rPr>
          <w:rFonts w:ascii="Avenir Next LT Pro Light" w:hAnsi="Avenir Next LT Pro Light"/>
          <w:sz w:val="22"/>
          <w:szCs w:val="22"/>
        </w:rPr>
      </w:pPr>
      <w:r w:rsidRPr="00977F81">
        <w:rPr>
          <w:rFonts w:ascii="Avenir Next LT Pro Light" w:hAnsi="Avenir Next LT Pro Light"/>
          <w:sz w:val="22"/>
          <w:szCs w:val="22"/>
        </w:rPr>
        <w:t>T = 0,161 · V / A</w:t>
      </w:r>
    </w:p>
    <w:p w14:paraId="7ABF6F2D" w14:textId="77777777" w:rsidR="00977F81" w:rsidRPr="00977F81" w:rsidRDefault="00977F81" w:rsidP="00977F81">
      <w:pPr>
        <w:ind w:left="720"/>
        <w:rPr>
          <w:rFonts w:ascii="Avenir Next LT Pro Light" w:hAnsi="Avenir Next LT Pro Light"/>
          <w:sz w:val="22"/>
          <w:szCs w:val="22"/>
        </w:rPr>
      </w:pPr>
      <w:r w:rsidRPr="00977F81">
        <w:rPr>
          <w:rFonts w:ascii="Avenir Next LT Pro Light" w:hAnsi="Avenir Next LT Pro Light"/>
          <w:sz w:val="22"/>
          <w:szCs w:val="22"/>
        </w:rPr>
        <w:t>dove:</w:t>
      </w:r>
      <w:r w:rsidRPr="00977F81">
        <w:rPr>
          <w:rFonts w:ascii="Avenir Next LT Pro Light" w:hAnsi="Avenir Next LT Pro Light"/>
          <w:sz w:val="22"/>
          <w:szCs w:val="22"/>
        </w:rPr>
        <w:br/>
        <w:t>– V è il volume del locale in m³;</w:t>
      </w:r>
      <w:r w:rsidRPr="00977F81">
        <w:rPr>
          <w:rFonts w:ascii="Avenir Next LT Pro Light" w:hAnsi="Avenir Next LT Pro Light"/>
          <w:sz w:val="22"/>
          <w:szCs w:val="22"/>
        </w:rPr>
        <w:br/>
        <w:t>– A è l’assorbimento totale (in m² sabin).</w:t>
      </w:r>
    </w:p>
    <w:p w14:paraId="1D191A18" w14:textId="77777777" w:rsidR="00977F81" w:rsidRPr="00977F81" w:rsidRDefault="00977F81" w:rsidP="00977F81">
      <w:pPr>
        <w:ind w:left="720"/>
        <w:rPr>
          <w:rFonts w:ascii="Avenir Next LT Pro Light" w:hAnsi="Avenir Next LT Pro Light"/>
          <w:sz w:val="22"/>
          <w:szCs w:val="22"/>
        </w:rPr>
      </w:pPr>
      <w:r w:rsidRPr="00977F81">
        <w:rPr>
          <w:rFonts w:ascii="Avenir Next LT Pro Light" w:hAnsi="Avenir Next LT Pro Light"/>
          <w:sz w:val="22"/>
          <w:szCs w:val="22"/>
        </w:rPr>
        <w:lastRenderedPageBreak/>
        <w:t>Per misurarlo, si usa un segnale impulsivo o continuo, si registra il decadimento del livello sonoro e si calcola il tempo per un calo di 60 dB (o 30 dB, poi raddoppiato, nel caso di T30).</w:t>
      </w:r>
    </w:p>
    <w:p w14:paraId="42FCE296" w14:textId="77777777" w:rsidR="00977F81" w:rsidRPr="00A121F6" w:rsidRDefault="00977F81" w:rsidP="00977F81">
      <w:pPr>
        <w:ind w:left="720"/>
        <w:rPr>
          <w:rFonts w:ascii="Avenir Next LT Pro Light" w:hAnsi="Avenir Next LT Pro Light"/>
        </w:rPr>
      </w:pPr>
    </w:p>
    <w:p w14:paraId="202F77CC" w14:textId="77777777" w:rsidR="00794E00" w:rsidRPr="00977F81" w:rsidRDefault="00794E00" w:rsidP="00D731EA">
      <w:pPr>
        <w:numPr>
          <w:ilvl w:val="0"/>
          <w:numId w:val="2"/>
        </w:numPr>
        <w:rPr>
          <w:rFonts w:ascii="Avenir Next LT Pro Demi" w:hAnsi="Avenir Next LT Pro Demi"/>
        </w:rPr>
      </w:pPr>
      <w:r w:rsidRPr="00977F81">
        <w:rPr>
          <w:rFonts w:ascii="Avenir Next LT Pro Demi" w:hAnsi="Avenir Next LT Pro Demi"/>
        </w:rPr>
        <w:t>Il tempo di riverberazione ottimale</w:t>
      </w:r>
    </w:p>
    <w:p w14:paraId="430410FC" w14:textId="77777777" w:rsidR="00977F81" w:rsidRPr="00977F81" w:rsidRDefault="00977F81" w:rsidP="00977F81">
      <w:pPr>
        <w:ind w:left="720"/>
        <w:rPr>
          <w:rFonts w:ascii="Avenir Next LT Pro Light" w:hAnsi="Avenir Next LT Pro Light"/>
          <w:sz w:val="22"/>
          <w:szCs w:val="22"/>
        </w:rPr>
      </w:pPr>
    </w:p>
    <w:p w14:paraId="080E1BD3" w14:textId="34704122" w:rsidR="00977F81" w:rsidRPr="00977F81" w:rsidRDefault="00977F81" w:rsidP="00977F81">
      <w:pPr>
        <w:ind w:left="720"/>
        <w:rPr>
          <w:rFonts w:ascii="Avenir Next LT Pro Light" w:hAnsi="Avenir Next LT Pro Light"/>
          <w:b/>
          <w:bCs/>
          <w:sz w:val="22"/>
          <w:szCs w:val="22"/>
        </w:rPr>
      </w:pPr>
      <w:r w:rsidRPr="00977F81">
        <w:rPr>
          <w:rFonts w:ascii="Avenir Next LT Pro Light" w:hAnsi="Avenir Next LT Pro Light"/>
          <w:sz w:val="22"/>
          <w:szCs w:val="22"/>
        </w:rPr>
        <w:t xml:space="preserve">Il tempo di riverberazione ottimale dipende dalla </w:t>
      </w:r>
      <w:r w:rsidRPr="00977F81">
        <w:rPr>
          <w:rFonts w:ascii="Avenir Next LT Pro Light" w:hAnsi="Avenir Next LT Pro Light"/>
          <w:b/>
          <w:bCs/>
          <w:sz w:val="22"/>
          <w:szCs w:val="22"/>
        </w:rPr>
        <w:t>destinazione d’uso</w:t>
      </w:r>
      <w:r w:rsidRPr="00977F81">
        <w:rPr>
          <w:rFonts w:ascii="Avenir Next LT Pro Light" w:hAnsi="Avenir Next LT Pro Light"/>
          <w:sz w:val="22"/>
          <w:szCs w:val="22"/>
        </w:rPr>
        <w:t xml:space="preserve"> e dal </w:t>
      </w:r>
      <w:r w:rsidRPr="00977F81">
        <w:rPr>
          <w:rFonts w:ascii="Avenir Next LT Pro Light" w:hAnsi="Avenir Next LT Pro Light"/>
          <w:b/>
          <w:bCs/>
          <w:sz w:val="22"/>
          <w:szCs w:val="22"/>
        </w:rPr>
        <w:t>volume del locale</w:t>
      </w:r>
      <w:r w:rsidRPr="00977F81">
        <w:rPr>
          <w:rFonts w:ascii="Avenir Next LT Pro Light" w:hAnsi="Avenir Next LT Pro Light"/>
          <w:sz w:val="22"/>
          <w:szCs w:val="22"/>
        </w:rPr>
        <w:t>. Deve garantire buona intelligibilità e qualità acustica.</w:t>
      </w:r>
    </w:p>
    <w:p w14:paraId="204E239A" w14:textId="77777777" w:rsidR="00977F81" w:rsidRPr="00977F81" w:rsidRDefault="00977F81" w:rsidP="00977F81">
      <w:pPr>
        <w:ind w:left="720"/>
        <w:rPr>
          <w:rFonts w:ascii="Avenir Next LT Pro Light" w:hAnsi="Avenir Next LT Pro Light"/>
          <w:sz w:val="22"/>
          <w:szCs w:val="22"/>
        </w:rPr>
      </w:pPr>
      <w:r w:rsidRPr="00977F81">
        <w:rPr>
          <w:rFonts w:ascii="Avenir Next LT Pro Light" w:hAnsi="Avenir Next LT Pro Light"/>
          <w:sz w:val="22"/>
          <w:szCs w:val="22"/>
        </w:rPr>
        <w:t>Indicativamente:</w:t>
      </w:r>
    </w:p>
    <w:p w14:paraId="70B89C64" w14:textId="77777777" w:rsidR="00977F81" w:rsidRPr="00977F81" w:rsidRDefault="00977F81" w:rsidP="00977F81">
      <w:pPr>
        <w:ind w:left="720"/>
        <w:rPr>
          <w:rFonts w:ascii="Avenir Next LT Pro Light" w:hAnsi="Avenir Next LT Pro Light"/>
          <w:sz w:val="22"/>
          <w:szCs w:val="22"/>
        </w:rPr>
      </w:pPr>
      <w:r w:rsidRPr="00977F81">
        <w:rPr>
          <w:rFonts w:ascii="Avenir Next LT Pro Light" w:hAnsi="Avenir Next LT Pro Light"/>
          <w:sz w:val="22"/>
          <w:szCs w:val="22"/>
        </w:rPr>
        <w:t xml:space="preserve">– </w:t>
      </w:r>
      <w:r w:rsidRPr="00977F81">
        <w:rPr>
          <w:rFonts w:ascii="Avenir Next LT Pro Light" w:hAnsi="Avenir Next LT Pro Light"/>
          <w:b/>
          <w:bCs/>
          <w:sz w:val="22"/>
          <w:szCs w:val="22"/>
        </w:rPr>
        <w:t>Sale conferenze, aule</w:t>
      </w:r>
      <w:r w:rsidRPr="00977F81">
        <w:rPr>
          <w:rFonts w:ascii="Avenir Next LT Pro Light" w:hAnsi="Avenir Next LT Pro Light"/>
          <w:sz w:val="22"/>
          <w:szCs w:val="22"/>
        </w:rPr>
        <w:t>: 0,5 – 1 s</w:t>
      </w:r>
      <w:r w:rsidRPr="00977F81">
        <w:rPr>
          <w:rFonts w:ascii="Avenir Next LT Pro Light" w:hAnsi="Avenir Next LT Pro Light"/>
          <w:sz w:val="22"/>
          <w:szCs w:val="22"/>
        </w:rPr>
        <w:br/>
        <w:t xml:space="preserve">– </w:t>
      </w:r>
      <w:r w:rsidRPr="00977F81">
        <w:rPr>
          <w:rFonts w:ascii="Avenir Next LT Pro Light" w:hAnsi="Avenir Next LT Pro Light"/>
          <w:b/>
          <w:bCs/>
          <w:sz w:val="22"/>
          <w:szCs w:val="22"/>
        </w:rPr>
        <w:t>Sale da concerto</w:t>
      </w:r>
      <w:r w:rsidRPr="00977F81">
        <w:rPr>
          <w:rFonts w:ascii="Avenir Next LT Pro Light" w:hAnsi="Avenir Next LT Pro Light"/>
          <w:sz w:val="22"/>
          <w:szCs w:val="22"/>
        </w:rPr>
        <w:t>: 1,8 – 2,2 s</w:t>
      </w:r>
      <w:r w:rsidRPr="00977F81">
        <w:rPr>
          <w:rFonts w:ascii="Avenir Next LT Pro Light" w:hAnsi="Avenir Next LT Pro Light"/>
          <w:sz w:val="22"/>
          <w:szCs w:val="22"/>
        </w:rPr>
        <w:br/>
        <w:t xml:space="preserve">– </w:t>
      </w:r>
      <w:r w:rsidRPr="00977F81">
        <w:rPr>
          <w:rFonts w:ascii="Avenir Next LT Pro Light" w:hAnsi="Avenir Next LT Pro Light"/>
          <w:b/>
          <w:bCs/>
          <w:sz w:val="22"/>
          <w:szCs w:val="22"/>
        </w:rPr>
        <w:t>Teatri</w:t>
      </w:r>
      <w:r w:rsidRPr="00977F81">
        <w:rPr>
          <w:rFonts w:ascii="Avenir Next LT Pro Light" w:hAnsi="Avenir Next LT Pro Light"/>
          <w:sz w:val="22"/>
          <w:szCs w:val="22"/>
        </w:rPr>
        <w:t>: 1,2 – 1,6 s</w:t>
      </w:r>
      <w:r w:rsidRPr="00977F81">
        <w:rPr>
          <w:rFonts w:ascii="Avenir Next LT Pro Light" w:hAnsi="Avenir Next LT Pro Light"/>
          <w:sz w:val="22"/>
          <w:szCs w:val="22"/>
        </w:rPr>
        <w:br/>
        <w:t xml:space="preserve">– </w:t>
      </w:r>
      <w:r w:rsidRPr="00977F81">
        <w:rPr>
          <w:rFonts w:ascii="Avenir Next LT Pro Light" w:hAnsi="Avenir Next LT Pro Light"/>
          <w:b/>
          <w:bCs/>
          <w:sz w:val="22"/>
          <w:szCs w:val="22"/>
        </w:rPr>
        <w:t>Studi di registrazione</w:t>
      </w:r>
      <w:r w:rsidRPr="00977F81">
        <w:rPr>
          <w:rFonts w:ascii="Avenir Next LT Pro Light" w:hAnsi="Avenir Next LT Pro Light"/>
          <w:sz w:val="22"/>
          <w:szCs w:val="22"/>
        </w:rPr>
        <w:t>: 0,3 – 0,6 s</w:t>
      </w:r>
    </w:p>
    <w:p w14:paraId="7554932C" w14:textId="77777777" w:rsidR="00977F81" w:rsidRPr="00977F81" w:rsidRDefault="00977F81" w:rsidP="00977F81">
      <w:pPr>
        <w:ind w:left="720"/>
        <w:rPr>
          <w:rFonts w:ascii="Avenir Next LT Pro Light" w:hAnsi="Avenir Next LT Pro Light"/>
          <w:sz w:val="22"/>
          <w:szCs w:val="22"/>
        </w:rPr>
      </w:pPr>
      <w:r w:rsidRPr="00977F81">
        <w:rPr>
          <w:rFonts w:ascii="Avenir Next LT Pro Light" w:hAnsi="Avenir Next LT Pro Light"/>
          <w:sz w:val="22"/>
          <w:szCs w:val="22"/>
        </w:rPr>
        <w:t>Un tempo troppo lungo crea echi e impasta il suono; troppo corto rende l’ambiente secco e poco naturale. Si calcola usando formule empiriche o curve guida in base al volume.</w:t>
      </w:r>
    </w:p>
    <w:p w14:paraId="0DAAC231" w14:textId="77777777" w:rsidR="00977F81" w:rsidRPr="00A121F6" w:rsidRDefault="00977F81" w:rsidP="00977F81">
      <w:pPr>
        <w:ind w:left="720"/>
        <w:rPr>
          <w:rFonts w:ascii="Avenir Next LT Pro Light" w:hAnsi="Avenir Next LT Pro Light"/>
        </w:rPr>
      </w:pPr>
    </w:p>
    <w:p w14:paraId="58139A36" w14:textId="77777777" w:rsidR="00D731EA" w:rsidRPr="00026833" w:rsidRDefault="001038C3" w:rsidP="00D731EA">
      <w:pPr>
        <w:numPr>
          <w:ilvl w:val="0"/>
          <w:numId w:val="2"/>
        </w:numPr>
        <w:rPr>
          <w:rFonts w:ascii="Avenir Next LT Pro Demi" w:hAnsi="Avenir Next LT Pro Demi"/>
        </w:rPr>
      </w:pPr>
      <w:r w:rsidRPr="00026833">
        <w:rPr>
          <w:rFonts w:ascii="Avenir Next LT Pro Demi" w:hAnsi="Avenir Next LT Pro Demi"/>
        </w:rPr>
        <w:t>I materiali fonoassorbenti porosi</w:t>
      </w:r>
    </w:p>
    <w:p w14:paraId="15477F1E" w14:textId="77777777" w:rsidR="000323D0" w:rsidRPr="000323D0" w:rsidRDefault="000323D0" w:rsidP="000323D0">
      <w:pPr>
        <w:ind w:left="720"/>
        <w:rPr>
          <w:rFonts w:ascii="Avenir Next LT Pro Light" w:hAnsi="Avenir Next LT Pro Light"/>
          <w:sz w:val="22"/>
          <w:szCs w:val="22"/>
        </w:rPr>
      </w:pPr>
      <w:r w:rsidRPr="000323D0">
        <w:rPr>
          <w:rFonts w:ascii="Avenir Next LT Pro Light" w:hAnsi="Avenir Next LT Pro Light"/>
          <w:sz w:val="22"/>
          <w:szCs w:val="22"/>
        </w:rPr>
        <w:t>I materiali fonoassorbenti porosi assorbono il suono grazie alla resistenza dell’aria che penetra nei pori del materiale. L’energia sonora si trasforma in calore per attrito e viscosità.</w:t>
      </w:r>
    </w:p>
    <w:p w14:paraId="72E46DCC" w14:textId="77777777" w:rsidR="000323D0" w:rsidRPr="000323D0" w:rsidRDefault="000323D0" w:rsidP="000323D0">
      <w:pPr>
        <w:ind w:left="720"/>
        <w:rPr>
          <w:rFonts w:ascii="Avenir Next LT Pro Light" w:hAnsi="Avenir Next LT Pro Light"/>
          <w:sz w:val="22"/>
          <w:szCs w:val="22"/>
        </w:rPr>
      </w:pPr>
    </w:p>
    <w:p w14:paraId="40552B63" w14:textId="370791FE" w:rsidR="000323D0" w:rsidRPr="000323D0" w:rsidRDefault="000323D0" w:rsidP="000323D0">
      <w:pPr>
        <w:ind w:left="720"/>
        <w:rPr>
          <w:rFonts w:ascii="Avenir Next LT Pro Light" w:hAnsi="Avenir Next LT Pro Light"/>
          <w:sz w:val="22"/>
          <w:szCs w:val="22"/>
        </w:rPr>
      </w:pPr>
      <w:r w:rsidRPr="000323D0">
        <w:rPr>
          <w:rFonts w:ascii="Avenir Next LT Pro Light" w:hAnsi="Avenir Next LT Pro Light"/>
          <w:sz w:val="22"/>
          <w:szCs w:val="22"/>
        </w:rPr>
        <w:t>Sono efficaci soprattutto alle medie e alte frequenze, e diventano più efficienti se montati a una certa distanza dalla parete.</w:t>
      </w:r>
    </w:p>
    <w:p w14:paraId="1E6E4D9B" w14:textId="77777777" w:rsidR="000323D0" w:rsidRPr="000323D0" w:rsidRDefault="000323D0" w:rsidP="000323D0">
      <w:pPr>
        <w:ind w:left="720"/>
        <w:rPr>
          <w:rFonts w:ascii="Avenir Next LT Pro Light" w:hAnsi="Avenir Next LT Pro Light"/>
          <w:sz w:val="22"/>
          <w:szCs w:val="22"/>
        </w:rPr>
      </w:pPr>
    </w:p>
    <w:p w14:paraId="08A40895" w14:textId="77777777" w:rsidR="000323D0" w:rsidRPr="000323D0" w:rsidRDefault="000323D0" w:rsidP="000323D0">
      <w:pPr>
        <w:ind w:left="720"/>
        <w:rPr>
          <w:rFonts w:ascii="Avenir Next LT Pro Light" w:hAnsi="Avenir Next LT Pro Light"/>
          <w:sz w:val="22"/>
          <w:szCs w:val="22"/>
        </w:rPr>
      </w:pPr>
      <w:r w:rsidRPr="000323D0">
        <w:rPr>
          <w:rFonts w:ascii="Avenir Next LT Pro Light" w:hAnsi="Avenir Next LT Pro Light"/>
          <w:sz w:val="22"/>
          <w:szCs w:val="22"/>
        </w:rPr>
        <w:t>Esempi comuni: lana di roccia, fibra di vetro, poliuretano espanso, tessuti, moquette.</w:t>
      </w:r>
    </w:p>
    <w:p w14:paraId="386E50F2" w14:textId="17E9E45E" w:rsidR="000323D0" w:rsidRDefault="000323D0" w:rsidP="000323D0">
      <w:pPr>
        <w:ind w:left="720"/>
        <w:rPr>
          <w:rFonts w:ascii="Avenir Next LT Pro Light" w:hAnsi="Avenir Next LT Pro Light"/>
          <w:sz w:val="22"/>
          <w:szCs w:val="22"/>
        </w:rPr>
      </w:pPr>
      <w:r w:rsidRPr="000323D0">
        <w:rPr>
          <w:rFonts w:ascii="Avenir Next LT Pro Light" w:hAnsi="Avenir Next LT Pro Light"/>
          <w:sz w:val="22"/>
          <w:szCs w:val="22"/>
        </w:rPr>
        <w:t>Le prestazioni dipendono da: spessore, densità, dimensione dei pori e montaggio.</w:t>
      </w:r>
    </w:p>
    <w:p w14:paraId="027885AC" w14:textId="77777777" w:rsidR="000323D0" w:rsidRPr="000323D0" w:rsidRDefault="000323D0" w:rsidP="000323D0">
      <w:pPr>
        <w:ind w:left="720"/>
        <w:rPr>
          <w:rFonts w:ascii="Avenir Next LT Pro Light" w:hAnsi="Avenir Next LT Pro Light"/>
          <w:sz w:val="22"/>
          <w:szCs w:val="22"/>
        </w:rPr>
      </w:pPr>
    </w:p>
    <w:p w14:paraId="030FDFF0" w14:textId="77777777" w:rsidR="00D731EA" w:rsidRPr="00026833" w:rsidRDefault="001038C3" w:rsidP="00D731EA">
      <w:pPr>
        <w:numPr>
          <w:ilvl w:val="0"/>
          <w:numId w:val="2"/>
        </w:numPr>
        <w:rPr>
          <w:rFonts w:ascii="Avenir Next LT Pro Demi" w:hAnsi="Avenir Next LT Pro Demi"/>
        </w:rPr>
      </w:pPr>
      <w:r w:rsidRPr="00026833">
        <w:rPr>
          <w:rFonts w:ascii="Avenir Next LT Pro Demi" w:hAnsi="Avenir Next LT Pro Demi"/>
        </w:rPr>
        <w:t>I pannelli vibranti e i risuonatori acustici singoli e multipli</w:t>
      </w:r>
    </w:p>
    <w:p w14:paraId="03F3CAE2" w14:textId="77777777" w:rsidR="000323D0" w:rsidRDefault="000323D0" w:rsidP="000323D0">
      <w:pPr>
        <w:ind w:left="720"/>
        <w:rPr>
          <w:rFonts w:ascii="Avenir Next LT Pro Light" w:hAnsi="Avenir Next LT Pro Light"/>
          <w:sz w:val="22"/>
          <w:szCs w:val="22"/>
        </w:rPr>
      </w:pPr>
    </w:p>
    <w:p w14:paraId="0E9C0D3F" w14:textId="5F3B608C" w:rsidR="000323D0" w:rsidRPr="000323D0" w:rsidRDefault="000323D0" w:rsidP="000323D0">
      <w:pPr>
        <w:ind w:left="720"/>
        <w:rPr>
          <w:rFonts w:ascii="Avenir Next LT Pro Light" w:hAnsi="Avenir Next LT Pro Light"/>
          <w:sz w:val="22"/>
          <w:szCs w:val="22"/>
        </w:rPr>
      </w:pPr>
      <w:r w:rsidRPr="000323D0">
        <w:rPr>
          <w:rFonts w:ascii="Avenir Next LT Pro Light" w:hAnsi="Avenir Next LT Pro Light"/>
          <w:sz w:val="22"/>
          <w:szCs w:val="22"/>
        </w:rPr>
        <w:t>I pannelli vibranti e i risuonatori acustici sono sistemi fonoassorbenti risonanti, adatti soprattutto per le basse frequenze.</w:t>
      </w:r>
    </w:p>
    <w:p w14:paraId="13B4D2CD" w14:textId="77777777" w:rsidR="000323D0" w:rsidRPr="000323D0" w:rsidRDefault="000323D0" w:rsidP="000323D0">
      <w:pPr>
        <w:ind w:left="720"/>
        <w:rPr>
          <w:rFonts w:ascii="Avenir Next LT Pro Light" w:hAnsi="Avenir Next LT Pro Light"/>
          <w:sz w:val="22"/>
          <w:szCs w:val="22"/>
        </w:rPr>
      </w:pPr>
    </w:p>
    <w:p w14:paraId="1B07BCB2" w14:textId="77777777" w:rsidR="000323D0" w:rsidRPr="000323D0" w:rsidRDefault="000323D0" w:rsidP="000323D0">
      <w:pPr>
        <w:ind w:left="720"/>
        <w:rPr>
          <w:rFonts w:ascii="Avenir Next LT Pro Light" w:hAnsi="Avenir Next LT Pro Light"/>
          <w:sz w:val="22"/>
          <w:szCs w:val="22"/>
        </w:rPr>
      </w:pPr>
      <w:r w:rsidRPr="000323D0">
        <w:rPr>
          <w:rFonts w:ascii="Avenir Next LT Pro Light" w:hAnsi="Avenir Next LT Pro Light"/>
          <w:sz w:val="22"/>
          <w:szCs w:val="22"/>
        </w:rPr>
        <w:t>I pannelli vibranti sono superfici flessibili (come legno o metallo) fissate davanti a una camera d’aria. Quando colpite dal suono, vibrano e dissipano l’energia per attrito e deformazione. La frequenza di assorbimento dipende da massa, rigidità e spessore dell’intercapedine.</w:t>
      </w:r>
    </w:p>
    <w:p w14:paraId="12DEB150" w14:textId="77777777" w:rsidR="000323D0" w:rsidRPr="000323D0" w:rsidRDefault="000323D0" w:rsidP="000323D0">
      <w:pPr>
        <w:ind w:left="720"/>
        <w:rPr>
          <w:rFonts w:ascii="Avenir Next LT Pro Light" w:hAnsi="Avenir Next LT Pro Light"/>
          <w:sz w:val="22"/>
          <w:szCs w:val="22"/>
        </w:rPr>
      </w:pPr>
    </w:p>
    <w:p w14:paraId="044509D5" w14:textId="77777777" w:rsidR="000323D0" w:rsidRPr="000323D0" w:rsidRDefault="000323D0" w:rsidP="000323D0">
      <w:pPr>
        <w:ind w:left="720"/>
        <w:rPr>
          <w:rFonts w:ascii="Avenir Next LT Pro Light" w:hAnsi="Avenir Next LT Pro Light"/>
          <w:sz w:val="22"/>
          <w:szCs w:val="22"/>
        </w:rPr>
      </w:pPr>
      <w:r w:rsidRPr="000323D0">
        <w:rPr>
          <w:rFonts w:ascii="Avenir Next LT Pro Light" w:hAnsi="Avenir Next LT Pro Light"/>
          <w:sz w:val="22"/>
          <w:szCs w:val="22"/>
        </w:rPr>
        <w:t>I risuonatori acustici singoli, come i risuonatori di Helmholtz, sono cavità con un collo che assorbono energia a una frequenza precisa, trasformando l’energia sonora in calore per compressione e decompressione dell’aria interna.</w:t>
      </w:r>
    </w:p>
    <w:p w14:paraId="6796D398" w14:textId="77777777" w:rsidR="000323D0" w:rsidRPr="000323D0" w:rsidRDefault="000323D0" w:rsidP="000323D0">
      <w:pPr>
        <w:ind w:left="720"/>
        <w:rPr>
          <w:rFonts w:ascii="Avenir Next LT Pro Light" w:hAnsi="Avenir Next LT Pro Light"/>
          <w:sz w:val="22"/>
          <w:szCs w:val="22"/>
        </w:rPr>
      </w:pPr>
    </w:p>
    <w:p w14:paraId="53AB3446" w14:textId="2040564C" w:rsidR="000323D0" w:rsidRDefault="000323D0" w:rsidP="000323D0">
      <w:pPr>
        <w:ind w:left="720"/>
        <w:rPr>
          <w:rFonts w:ascii="Avenir Next LT Pro Light" w:hAnsi="Avenir Next LT Pro Light"/>
          <w:sz w:val="22"/>
          <w:szCs w:val="22"/>
        </w:rPr>
      </w:pPr>
      <w:r w:rsidRPr="000323D0">
        <w:rPr>
          <w:rFonts w:ascii="Avenir Next LT Pro Light" w:hAnsi="Avenir Next LT Pro Light"/>
          <w:sz w:val="22"/>
          <w:szCs w:val="22"/>
        </w:rPr>
        <w:t>I risuonatori multipli uniscono più risuonatori con dimensioni diverse per ampliare la gamma di frequenze assorbite.</w:t>
      </w:r>
    </w:p>
    <w:p w14:paraId="2E8D040E" w14:textId="77777777" w:rsidR="000323D0" w:rsidRDefault="000323D0" w:rsidP="000323D0">
      <w:pPr>
        <w:ind w:left="720"/>
        <w:rPr>
          <w:rFonts w:ascii="Avenir Next LT Pro Light" w:hAnsi="Avenir Next LT Pro Light"/>
          <w:sz w:val="22"/>
          <w:szCs w:val="22"/>
        </w:rPr>
      </w:pPr>
    </w:p>
    <w:p w14:paraId="08A9C185" w14:textId="77777777" w:rsidR="00026833" w:rsidRDefault="00026833" w:rsidP="000323D0">
      <w:pPr>
        <w:ind w:left="720"/>
        <w:rPr>
          <w:rFonts w:ascii="Avenir Next LT Pro Light" w:hAnsi="Avenir Next LT Pro Light"/>
          <w:sz w:val="22"/>
          <w:szCs w:val="22"/>
        </w:rPr>
      </w:pPr>
    </w:p>
    <w:p w14:paraId="6CBCEE69" w14:textId="77777777" w:rsidR="00026833" w:rsidRDefault="00026833" w:rsidP="000323D0">
      <w:pPr>
        <w:ind w:left="720"/>
        <w:rPr>
          <w:rFonts w:ascii="Avenir Next LT Pro Light" w:hAnsi="Avenir Next LT Pro Light"/>
          <w:sz w:val="22"/>
          <w:szCs w:val="22"/>
        </w:rPr>
      </w:pPr>
    </w:p>
    <w:p w14:paraId="2171CC47" w14:textId="77777777" w:rsidR="00026833" w:rsidRDefault="00026833" w:rsidP="000323D0">
      <w:pPr>
        <w:ind w:left="720"/>
        <w:rPr>
          <w:rFonts w:ascii="Avenir Next LT Pro Light" w:hAnsi="Avenir Next LT Pro Light"/>
          <w:sz w:val="22"/>
          <w:szCs w:val="22"/>
        </w:rPr>
      </w:pPr>
    </w:p>
    <w:p w14:paraId="665F2DFB" w14:textId="77777777" w:rsidR="00026833" w:rsidRDefault="00026833" w:rsidP="000323D0">
      <w:pPr>
        <w:ind w:left="720"/>
        <w:rPr>
          <w:rFonts w:ascii="Avenir Next LT Pro Light" w:hAnsi="Avenir Next LT Pro Light"/>
          <w:sz w:val="22"/>
          <w:szCs w:val="22"/>
        </w:rPr>
      </w:pPr>
    </w:p>
    <w:p w14:paraId="377828DF" w14:textId="77777777" w:rsidR="00026833" w:rsidRDefault="00026833" w:rsidP="000323D0">
      <w:pPr>
        <w:ind w:left="720"/>
        <w:rPr>
          <w:rFonts w:ascii="Avenir Next LT Pro Light" w:hAnsi="Avenir Next LT Pro Light"/>
          <w:sz w:val="22"/>
          <w:szCs w:val="22"/>
        </w:rPr>
      </w:pPr>
    </w:p>
    <w:p w14:paraId="72166E55" w14:textId="77777777" w:rsidR="00026833" w:rsidRDefault="00026833" w:rsidP="000323D0">
      <w:pPr>
        <w:ind w:left="720"/>
        <w:rPr>
          <w:rFonts w:ascii="Avenir Next LT Pro Light" w:hAnsi="Avenir Next LT Pro Light"/>
          <w:sz w:val="22"/>
          <w:szCs w:val="22"/>
        </w:rPr>
      </w:pPr>
    </w:p>
    <w:p w14:paraId="79418A45" w14:textId="77777777" w:rsidR="00026833" w:rsidRPr="000323D0" w:rsidRDefault="00026833" w:rsidP="000323D0">
      <w:pPr>
        <w:ind w:left="720"/>
        <w:rPr>
          <w:rFonts w:ascii="Avenir Next LT Pro Light" w:hAnsi="Avenir Next LT Pro Light"/>
          <w:sz w:val="22"/>
          <w:szCs w:val="22"/>
        </w:rPr>
      </w:pPr>
    </w:p>
    <w:p w14:paraId="130EB742" w14:textId="77777777" w:rsidR="00D731EA" w:rsidRPr="00026833" w:rsidRDefault="001038C3" w:rsidP="00D731EA">
      <w:pPr>
        <w:numPr>
          <w:ilvl w:val="0"/>
          <w:numId w:val="2"/>
        </w:numPr>
        <w:rPr>
          <w:rFonts w:ascii="Avenir Next LT Pro Demi" w:hAnsi="Avenir Next LT Pro Demi"/>
        </w:rPr>
      </w:pPr>
      <w:r w:rsidRPr="00026833">
        <w:rPr>
          <w:rFonts w:ascii="Avenir Next LT Pro Demi" w:hAnsi="Avenir Next LT Pro Demi"/>
        </w:rPr>
        <w:lastRenderedPageBreak/>
        <w:t>Il potere fonoisolante e la legge della massa e della frequenza</w:t>
      </w:r>
    </w:p>
    <w:p w14:paraId="7003CEE9" w14:textId="77777777" w:rsidR="00026833" w:rsidRDefault="00026833" w:rsidP="00026833">
      <w:pPr>
        <w:ind w:left="720"/>
        <w:rPr>
          <w:rFonts w:ascii="Avenir Next LT Pro Light" w:hAnsi="Avenir Next LT Pro Light"/>
          <w:sz w:val="22"/>
          <w:szCs w:val="22"/>
        </w:rPr>
      </w:pPr>
    </w:p>
    <w:p w14:paraId="4D42F77D" w14:textId="6F141202" w:rsidR="00026833" w:rsidRPr="00026833" w:rsidRDefault="00026833" w:rsidP="00026833">
      <w:pPr>
        <w:ind w:left="720"/>
        <w:rPr>
          <w:rFonts w:ascii="Avenir Next LT Pro Light" w:hAnsi="Avenir Next LT Pro Light"/>
          <w:sz w:val="22"/>
          <w:szCs w:val="22"/>
        </w:rPr>
      </w:pPr>
      <w:r w:rsidRPr="00026833">
        <w:rPr>
          <w:rFonts w:ascii="Avenir Next LT Pro Light" w:hAnsi="Avenir Next LT Pro Light"/>
          <w:sz w:val="22"/>
          <w:szCs w:val="22"/>
        </w:rPr>
        <w:t>Il potere fonoisolante (R) misura la capacità di un elemento costruttivo (parete, solaio, ecc.) di attenuare il passaggio del suono. Si esprime in decibel (dB) ed è dato dalla differenza tra il livello sonoro prima e dopo l’ostacolo.</w:t>
      </w:r>
    </w:p>
    <w:p w14:paraId="1D1D6322" w14:textId="77777777" w:rsidR="00026833" w:rsidRPr="00026833" w:rsidRDefault="00026833" w:rsidP="00026833">
      <w:pPr>
        <w:ind w:left="720"/>
        <w:rPr>
          <w:rFonts w:ascii="Avenir Next LT Pro Light" w:hAnsi="Avenir Next LT Pro Light"/>
          <w:sz w:val="22"/>
          <w:szCs w:val="22"/>
        </w:rPr>
      </w:pPr>
    </w:p>
    <w:p w14:paraId="0B70D856" w14:textId="77777777" w:rsidR="00026833" w:rsidRPr="00026833" w:rsidRDefault="00026833" w:rsidP="00026833">
      <w:pPr>
        <w:ind w:left="720"/>
        <w:rPr>
          <w:rFonts w:ascii="Avenir Next LT Pro Light" w:hAnsi="Avenir Next LT Pro Light"/>
          <w:sz w:val="22"/>
          <w:szCs w:val="22"/>
        </w:rPr>
      </w:pPr>
      <w:r w:rsidRPr="00026833">
        <w:rPr>
          <w:rFonts w:ascii="Avenir Next LT Pro Light" w:hAnsi="Avenir Next LT Pro Light"/>
          <w:sz w:val="22"/>
          <w:szCs w:val="22"/>
        </w:rPr>
        <w:t>La legge della massa afferma che raddoppiando la massa superficiale di una parete, l’isolamento acustico aumenta di circa 6 dB.</w:t>
      </w:r>
    </w:p>
    <w:p w14:paraId="03280B93" w14:textId="77777777" w:rsidR="00026833" w:rsidRPr="00026833" w:rsidRDefault="00026833" w:rsidP="00026833">
      <w:pPr>
        <w:ind w:left="720"/>
        <w:rPr>
          <w:rFonts w:ascii="Avenir Next LT Pro Light" w:hAnsi="Avenir Next LT Pro Light"/>
          <w:sz w:val="22"/>
          <w:szCs w:val="22"/>
        </w:rPr>
      </w:pPr>
      <w:r w:rsidRPr="00026833">
        <w:rPr>
          <w:rFonts w:ascii="Avenir Next LT Pro Light" w:hAnsi="Avenir Next LT Pro Light"/>
          <w:sz w:val="22"/>
          <w:szCs w:val="22"/>
        </w:rPr>
        <w:t>La legge della frequenza dice che R cresce con l’aumentare della frequenza del suono, perché le onde ad alta frequenza si trasmettono meno facilmente.</w:t>
      </w:r>
    </w:p>
    <w:p w14:paraId="3250BFF3" w14:textId="77777777" w:rsidR="00026833" w:rsidRPr="00026833" w:rsidRDefault="00026833" w:rsidP="00026833">
      <w:pPr>
        <w:ind w:left="720"/>
        <w:rPr>
          <w:rFonts w:ascii="Avenir Next LT Pro Light" w:hAnsi="Avenir Next LT Pro Light"/>
          <w:sz w:val="22"/>
          <w:szCs w:val="22"/>
        </w:rPr>
      </w:pPr>
    </w:p>
    <w:p w14:paraId="5EE093EF" w14:textId="77777777" w:rsidR="00026833" w:rsidRPr="00026833" w:rsidRDefault="00026833" w:rsidP="00026833">
      <w:pPr>
        <w:ind w:left="720"/>
        <w:rPr>
          <w:rFonts w:ascii="Avenir Next LT Pro Light" w:hAnsi="Avenir Next LT Pro Light"/>
          <w:sz w:val="22"/>
          <w:szCs w:val="22"/>
        </w:rPr>
      </w:pPr>
      <w:r w:rsidRPr="00026833">
        <w:rPr>
          <w:rFonts w:ascii="Avenir Next LT Pro Light" w:hAnsi="Avenir Next LT Pro Light"/>
          <w:sz w:val="22"/>
          <w:szCs w:val="22"/>
        </w:rPr>
        <w:t>R ≈ 20·log₁₀(</w:t>
      </w:r>
      <w:proofErr w:type="spellStart"/>
      <w:r w:rsidRPr="00026833">
        <w:rPr>
          <w:rFonts w:ascii="Avenir Next LT Pro Light" w:hAnsi="Avenir Next LT Pro Light"/>
          <w:sz w:val="22"/>
          <w:szCs w:val="22"/>
        </w:rPr>
        <w:t>m·f</w:t>
      </w:r>
      <w:proofErr w:type="spellEnd"/>
      <w:r w:rsidRPr="00026833">
        <w:rPr>
          <w:rFonts w:ascii="Avenir Next LT Pro Light" w:hAnsi="Avenir Next LT Pro Light"/>
          <w:sz w:val="22"/>
          <w:szCs w:val="22"/>
        </w:rPr>
        <w:t>) – costante</w:t>
      </w:r>
    </w:p>
    <w:p w14:paraId="689833AE" w14:textId="77777777" w:rsidR="00026833" w:rsidRPr="00026833" w:rsidRDefault="00026833" w:rsidP="00026833">
      <w:pPr>
        <w:ind w:left="720"/>
        <w:rPr>
          <w:rFonts w:ascii="Avenir Next LT Pro Light" w:hAnsi="Avenir Next LT Pro Light"/>
          <w:sz w:val="22"/>
          <w:szCs w:val="22"/>
        </w:rPr>
      </w:pPr>
      <w:r w:rsidRPr="00026833">
        <w:rPr>
          <w:rFonts w:ascii="Avenir Next LT Pro Light" w:hAnsi="Avenir Next LT Pro Light"/>
          <w:sz w:val="22"/>
          <w:szCs w:val="22"/>
        </w:rPr>
        <w:t xml:space="preserve">dove </w:t>
      </w:r>
      <w:proofErr w:type="gramStart"/>
      <w:r w:rsidRPr="00026833">
        <w:rPr>
          <w:rFonts w:ascii="Avenir Next LT Pro Light" w:hAnsi="Avenir Next LT Pro Light"/>
          <w:sz w:val="22"/>
          <w:szCs w:val="22"/>
        </w:rPr>
        <w:t>m è</w:t>
      </w:r>
      <w:proofErr w:type="gramEnd"/>
      <w:r w:rsidRPr="00026833">
        <w:rPr>
          <w:rFonts w:ascii="Avenir Next LT Pro Light" w:hAnsi="Avenir Next LT Pro Light"/>
          <w:sz w:val="22"/>
          <w:szCs w:val="22"/>
        </w:rPr>
        <w:t xml:space="preserve"> la massa per m² e f la frequenza.</w:t>
      </w:r>
    </w:p>
    <w:p w14:paraId="02C61A93" w14:textId="32037DB8" w:rsidR="00026833" w:rsidRDefault="00026833" w:rsidP="00026833">
      <w:pPr>
        <w:ind w:left="720"/>
        <w:rPr>
          <w:rFonts w:ascii="Avenir Next LT Pro Light" w:hAnsi="Avenir Next LT Pro Light"/>
          <w:sz w:val="22"/>
          <w:szCs w:val="22"/>
        </w:rPr>
      </w:pPr>
      <w:r w:rsidRPr="00026833">
        <w:rPr>
          <w:rFonts w:ascii="Avenir Next LT Pro Light" w:hAnsi="Avenir Next LT Pro Light"/>
          <w:sz w:val="22"/>
          <w:szCs w:val="22"/>
        </w:rPr>
        <w:t>Questa legge vale in campo semplificato, solo per pareti omogenee e senza effetti di risonanza o giunzioni.</w:t>
      </w:r>
    </w:p>
    <w:p w14:paraId="0F669FFB" w14:textId="77777777" w:rsidR="00026833" w:rsidRPr="00026833" w:rsidRDefault="00026833" w:rsidP="00026833">
      <w:pPr>
        <w:ind w:left="720"/>
        <w:rPr>
          <w:rFonts w:ascii="Avenir Next LT Pro Light" w:hAnsi="Avenir Next LT Pro Light"/>
          <w:sz w:val="22"/>
          <w:szCs w:val="22"/>
        </w:rPr>
      </w:pPr>
    </w:p>
    <w:p w14:paraId="369913E1" w14:textId="77777777" w:rsidR="00D731EA" w:rsidRPr="006D1428" w:rsidRDefault="0019746D" w:rsidP="00D731EA">
      <w:pPr>
        <w:numPr>
          <w:ilvl w:val="0"/>
          <w:numId w:val="2"/>
        </w:numPr>
        <w:rPr>
          <w:rFonts w:ascii="Avenir Next LT Pro Demi" w:hAnsi="Avenir Next LT Pro Demi"/>
        </w:rPr>
      </w:pPr>
      <w:r w:rsidRPr="006D1428">
        <w:rPr>
          <w:rFonts w:ascii="Avenir Next LT Pro Demi" w:hAnsi="Avenir Next LT Pro Demi"/>
        </w:rPr>
        <w:t>Fenomeni di risonanza e coincidenza</w:t>
      </w:r>
    </w:p>
    <w:p w14:paraId="51765649" w14:textId="77777777" w:rsidR="00026833" w:rsidRDefault="00026833" w:rsidP="00026833">
      <w:pPr>
        <w:ind w:left="720"/>
        <w:rPr>
          <w:rFonts w:ascii="Avenir Next LT Pro Light" w:hAnsi="Avenir Next LT Pro Light"/>
          <w:sz w:val="22"/>
          <w:szCs w:val="22"/>
        </w:rPr>
      </w:pPr>
    </w:p>
    <w:p w14:paraId="2D54F00E" w14:textId="296637C5" w:rsidR="00026833" w:rsidRPr="00026833" w:rsidRDefault="00026833" w:rsidP="00026833">
      <w:pPr>
        <w:ind w:left="720"/>
        <w:rPr>
          <w:rFonts w:ascii="Avenir Next LT Pro Light" w:hAnsi="Avenir Next LT Pro Light"/>
          <w:sz w:val="22"/>
          <w:szCs w:val="22"/>
        </w:rPr>
      </w:pPr>
      <w:r w:rsidRPr="00026833">
        <w:rPr>
          <w:rFonts w:ascii="Avenir Next LT Pro Light" w:hAnsi="Avenir Next LT Pro Light"/>
          <w:sz w:val="22"/>
          <w:szCs w:val="22"/>
        </w:rPr>
        <w:t>La risonanza si verifica quando una struttura vibra alla stessa frequenza di una sollecitazione sonora, amplificando il suono invece di isolarlo. Riduce il potere fonoisolante attorno alla frequenza di risonanza.</w:t>
      </w:r>
    </w:p>
    <w:p w14:paraId="2E8A246D" w14:textId="77777777" w:rsidR="00026833" w:rsidRPr="00026833" w:rsidRDefault="00026833" w:rsidP="00026833">
      <w:pPr>
        <w:ind w:left="720"/>
        <w:rPr>
          <w:rFonts w:ascii="Avenir Next LT Pro Light" w:hAnsi="Avenir Next LT Pro Light"/>
          <w:sz w:val="22"/>
          <w:szCs w:val="22"/>
        </w:rPr>
      </w:pPr>
    </w:p>
    <w:p w14:paraId="697805A6" w14:textId="04A42D30" w:rsidR="00026833" w:rsidRDefault="00026833" w:rsidP="00026833">
      <w:pPr>
        <w:ind w:left="720"/>
        <w:rPr>
          <w:rFonts w:ascii="Avenir Next LT Pro Light" w:hAnsi="Avenir Next LT Pro Light"/>
          <w:sz w:val="22"/>
          <w:szCs w:val="22"/>
        </w:rPr>
      </w:pPr>
      <w:r w:rsidRPr="00026833">
        <w:rPr>
          <w:rFonts w:ascii="Avenir Next LT Pro Light" w:hAnsi="Avenir Next LT Pro Light"/>
          <w:sz w:val="22"/>
          <w:szCs w:val="22"/>
        </w:rPr>
        <w:t>Il fenomeno di coincidenza avviene quando la lunghezza d’onda del suono incidente coincide con l’onda flessionale nella parete. In quel punto si ha un calo dell’isolamento acustico, detto buca di coincidenza. Si manifesta soprattutto nei materiali rigidi e leggeri (es. cartongesso, vetro) e dipende da spessore, rigidità e angolo di incidenza.</w:t>
      </w:r>
    </w:p>
    <w:p w14:paraId="76F7908A" w14:textId="77777777" w:rsidR="00026833" w:rsidRPr="00026833" w:rsidRDefault="00026833" w:rsidP="00026833">
      <w:pPr>
        <w:ind w:left="720"/>
        <w:rPr>
          <w:rFonts w:ascii="Avenir Next LT Pro Light" w:hAnsi="Avenir Next LT Pro Light"/>
          <w:sz w:val="22"/>
          <w:szCs w:val="22"/>
        </w:rPr>
      </w:pPr>
    </w:p>
    <w:p w14:paraId="011DC7F8" w14:textId="77777777" w:rsidR="007541E6" w:rsidRPr="006D1428" w:rsidRDefault="0019746D" w:rsidP="007541E6">
      <w:pPr>
        <w:numPr>
          <w:ilvl w:val="0"/>
          <w:numId w:val="2"/>
        </w:numPr>
        <w:rPr>
          <w:rFonts w:ascii="Avenir Next LT Pro Demi" w:hAnsi="Avenir Next LT Pro Demi"/>
        </w:rPr>
      </w:pPr>
      <w:r w:rsidRPr="006D1428">
        <w:rPr>
          <w:rFonts w:ascii="Avenir Next LT Pro Demi" w:hAnsi="Avenir Next LT Pro Demi"/>
        </w:rPr>
        <w:t>Le pareti doppie</w:t>
      </w:r>
    </w:p>
    <w:p w14:paraId="758B1E4B" w14:textId="77777777" w:rsidR="00026833" w:rsidRDefault="00026833" w:rsidP="00026833">
      <w:pPr>
        <w:ind w:left="720"/>
        <w:rPr>
          <w:rFonts w:ascii="Avenir Next LT Pro Light" w:hAnsi="Avenir Next LT Pro Light"/>
          <w:sz w:val="22"/>
          <w:szCs w:val="22"/>
        </w:rPr>
      </w:pPr>
    </w:p>
    <w:p w14:paraId="1E80E51A" w14:textId="5B8E1A12" w:rsidR="00026833" w:rsidRPr="00026833" w:rsidRDefault="00026833" w:rsidP="00026833">
      <w:pPr>
        <w:ind w:left="720"/>
        <w:rPr>
          <w:rFonts w:ascii="Avenir Next LT Pro Light" w:hAnsi="Avenir Next LT Pro Light"/>
          <w:sz w:val="22"/>
          <w:szCs w:val="22"/>
        </w:rPr>
      </w:pPr>
      <w:r w:rsidRPr="00026833">
        <w:rPr>
          <w:rFonts w:ascii="Avenir Next LT Pro Light" w:hAnsi="Avenir Next LT Pro Light"/>
          <w:sz w:val="22"/>
          <w:szCs w:val="22"/>
        </w:rPr>
        <w:t>Le pareti doppie sono sistemi composti da due strati separati da un’intercapedine d’aria o materiale isolante. Offrono un isolamento acustico superiore rispetto a una parete singola della stessa massa, grazie al principio massa-molla-massa.</w:t>
      </w:r>
    </w:p>
    <w:p w14:paraId="51E1E1F9" w14:textId="77777777" w:rsidR="00026833" w:rsidRPr="00026833" w:rsidRDefault="00026833" w:rsidP="00026833">
      <w:pPr>
        <w:ind w:left="720"/>
        <w:rPr>
          <w:rFonts w:ascii="Avenir Next LT Pro Light" w:hAnsi="Avenir Next LT Pro Light"/>
          <w:sz w:val="22"/>
          <w:szCs w:val="22"/>
        </w:rPr>
      </w:pPr>
    </w:p>
    <w:p w14:paraId="7F0C874C" w14:textId="61A6EAE4" w:rsidR="00026833" w:rsidRDefault="00026833" w:rsidP="00026833">
      <w:pPr>
        <w:ind w:left="720"/>
        <w:rPr>
          <w:rFonts w:ascii="Avenir Next LT Pro Light" w:hAnsi="Avenir Next LT Pro Light"/>
          <w:sz w:val="22"/>
          <w:szCs w:val="22"/>
        </w:rPr>
      </w:pPr>
      <w:r w:rsidRPr="00026833">
        <w:rPr>
          <w:rFonts w:ascii="Avenir Next LT Pro Light" w:hAnsi="Avenir Next LT Pro Light"/>
          <w:sz w:val="22"/>
          <w:szCs w:val="22"/>
        </w:rPr>
        <w:t>Il primo strato vibra col suono, l’aria o il materiale elastico smorza l’energia, e il secondo strato ne riceve solo una parte ridotta. La prestazione dipende da: massa dei due strati, spessore dell’intercapedine, disaccoppiamento meccanico e presenza di assorbenti nell’intercapedine. Funzionano bene su un ampio range di frequenze, incluse le basse.</w:t>
      </w:r>
    </w:p>
    <w:p w14:paraId="6E4F1974" w14:textId="77777777" w:rsidR="00026833" w:rsidRPr="00026833" w:rsidRDefault="00026833" w:rsidP="00026833">
      <w:pPr>
        <w:ind w:left="720"/>
        <w:rPr>
          <w:rFonts w:ascii="Avenir Next LT Pro Light" w:hAnsi="Avenir Next LT Pro Light"/>
          <w:sz w:val="22"/>
          <w:szCs w:val="22"/>
        </w:rPr>
      </w:pPr>
    </w:p>
    <w:p w14:paraId="61B5DE11" w14:textId="36CCA13E" w:rsidR="00026833" w:rsidRPr="006D1428" w:rsidRDefault="00D731EA" w:rsidP="00026833">
      <w:pPr>
        <w:numPr>
          <w:ilvl w:val="0"/>
          <w:numId w:val="2"/>
        </w:numPr>
        <w:rPr>
          <w:rFonts w:ascii="Avenir Next LT Pro Demi" w:hAnsi="Avenir Next LT Pro Demi"/>
        </w:rPr>
      </w:pPr>
      <w:r w:rsidRPr="006D1428">
        <w:rPr>
          <w:rFonts w:ascii="Avenir Next LT Pro Demi" w:hAnsi="Avenir Next LT Pro Demi"/>
        </w:rPr>
        <w:t>I</w:t>
      </w:r>
      <w:r w:rsidR="0019746D" w:rsidRPr="006D1428">
        <w:rPr>
          <w:rFonts w:ascii="Avenir Next LT Pro Demi" w:hAnsi="Avenir Next LT Pro Demi"/>
        </w:rPr>
        <w:t>l potere fonoisolante medio</w:t>
      </w:r>
    </w:p>
    <w:p w14:paraId="301F794F" w14:textId="77777777" w:rsidR="00B51AD3" w:rsidRDefault="00B51AD3" w:rsidP="00B51AD3">
      <w:pPr>
        <w:ind w:left="720"/>
        <w:rPr>
          <w:rFonts w:ascii="Avenir Next LT Pro Light" w:hAnsi="Avenir Next LT Pro Light"/>
          <w:sz w:val="22"/>
          <w:szCs w:val="22"/>
        </w:rPr>
      </w:pPr>
    </w:p>
    <w:p w14:paraId="213C7A3C" w14:textId="09E4F88A" w:rsidR="00B51AD3" w:rsidRPr="00B51AD3" w:rsidRDefault="00B51AD3" w:rsidP="00B51AD3">
      <w:pPr>
        <w:ind w:left="720"/>
        <w:rPr>
          <w:rFonts w:ascii="Avenir Next LT Pro Light" w:hAnsi="Avenir Next LT Pro Light"/>
          <w:sz w:val="22"/>
          <w:szCs w:val="22"/>
        </w:rPr>
      </w:pPr>
      <w:r w:rsidRPr="00B51AD3">
        <w:rPr>
          <w:rFonts w:ascii="Avenir Next LT Pro Light" w:hAnsi="Avenir Next LT Pro Light"/>
          <w:sz w:val="22"/>
          <w:szCs w:val="22"/>
        </w:rPr>
        <w:t>Il potere fonoisolante medio rappresenta il comportamento complessivo di un elemento (parete, solaio, serramento) rispetto all’isolamento acustico. Si ottiene misurando il potere fonoisolante (R) in bande di frequenza (di solito terzi d’ottava da 100 a 3150 Hz) e calcolando un valore sintetico rappresentativo.</w:t>
      </w:r>
    </w:p>
    <w:p w14:paraId="282A133C" w14:textId="77777777" w:rsidR="00B51AD3" w:rsidRPr="00B51AD3" w:rsidRDefault="00B51AD3" w:rsidP="00B51AD3">
      <w:pPr>
        <w:ind w:left="720"/>
        <w:rPr>
          <w:rFonts w:ascii="Avenir Next LT Pro Light" w:hAnsi="Avenir Next LT Pro Light"/>
          <w:sz w:val="22"/>
          <w:szCs w:val="22"/>
        </w:rPr>
      </w:pPr>
      <w:r w:rsidRPr="00B51AD3">
        <w:rPr>
          <w:rFonts w:ascii="Avenir Next LT Pro Light" w:hAnsi="Avenir Next LT Pro Light"/>
          <w:sz w:val="22"/>
          <w:szCs w:val="22"/>
        </w:rPr>
        <w:t>Può essere espresso in due modi:</w:t>
      </w:r>
    </w:p>
    <w:p w14:paraId="7130AA8D" w14:textId="77777777" w:rsidR="00B51AD3" w:rsidRPr="00B51AD3" w:rsidRDefault="00B51AD3" w:rsidP="00B51AD3">
      <w:pPr>
        <w:numPr>
          <w:ilvl w:val="0"/>
          <w:numId w:val="4"/>
        </w:numPr>
        <w:rPr>
          <w:rFonts w:ascii="Avenir Next LT Pro Light" w:hAnsi="Avenir Next LT Pro Light"/>
          <w:sz w:val="22"/>
          <w:szCs w:val="22"/>
        </w:rPr>
      </w:pPr>
      <w:r w:rsidRPr="00B51AD3">
        <w:rPr>
          <w:rFonts w:ascii="Avenir Next LT Pro Light" w:hAnsi="Avenir Next LT Pro Light"/>
          <w:b/>
          <w:bCs/>
          <w:sz w:val="22"/>
          <w:szCs w:val="22"/>
        </w:rPr>
        <w:t>Media aritmetica</w:t>
      </w:r>
      <w:r w:rsidRPr="00B51AD3">
        <w:rPr>
          <w:rFonts w:ascii="Avenir Next LT Pro Light" w:hAnsi="Avenir Next LT Pro Light"/>
          <w:sz w:val="22"/>
          <w:szCs w:val="22"/>
        </w:rPr>
        <w:t>: semplice media dei valori di R rilevati sulle bande di frequenza. Usata in contesti non normativi, dà un’indicazione approssimativa.</w:t>
      </w:r>
    </w:p>
    <w:p w14:paraId="730BE78B" w14:textId="77777777" w:rsidR="00B51AD3" w:rsidRPr="00B51AD3" w:rsidRDefault="00B51AD3" w:rsidP="00B51AD3">
      <w:pPr>
        <w:numPr>
          <w:ilvl w:val="0"/>
          <w:numId w:val="4"/>
        </w:numPr>
        <w:rPr>
          <w:rFonts w:ascii="Avenir Next LT Pro Light" w:hAnsi="Avenir Next LT Pro Light"/>
          <w:sz w:val="22"/>
          <w:szCs w:val="22"/>
        </w:rPr>
      </w:pPr>
      <w:r w:rsidRPr="00B51AD3">
        <w:rPr>
          <w:rFonts w:ascii="Avenir Next LT Pro Light" w:hAnsi="Avenir Next LT Pro Light"/>
          <w:b/>
          <w:bCs/>
          <w:sz w:val="22"/>
          <w:szCs w:val="22"/>
        </w:rPr>
        <w:t xml:space="preserve">Indice di valutazione </w:t>
      </w:r>
      <w:proofErr w:type="spellStart"/>
      <w:r w:rsidRPr="00B51AD3">
        <w:rPr>
          <w:rFonts w:ascii="Avenir Next LT Pro Light" w:hAnsi="Avenir Next LT Pro Light"/>
          <w:b/>
          <w:bCs/>
          <w:sz w:val="22"/>
          <w:szCs w:val="22"/>
        </w:rPr>
        <w:t>Rw</w:t>
      </w:r>
      <w:proofErr w:type="spellEnd"/>
      <w:r w:rsidRPr="00B51AD3">
        <w:rPr>
          <w:rFonts w:ascii="Avenir Next LT Pro Light" w:hAnsi="Avenir Next LT Pro Light"/>
          <w:sz w:val="22"/>
          <w:szCs w:val="22"/>
        </w:rPr>
        <w:t xml:space="preserve"> (secondo norma ISO 717-1): valore unico ricavato confrontando la curva reale di R con una </w:t>
      </w:r>
      <w:r w:rsidRPr="00B51AD3">
        <w:rPr>
          <w:rFonts w:ascii="Avenir Next LT Pro Light" w:hAnsi="Avenir Next LT Pro Light"/>
          <w:b/>
          <w:bCs/>
          <w:sz w:val="22"/>
          <w:szCs w:val="22"/>
        </w:rPr>
        <w:t>curva di riferimento</w:t>
      </w:r>
      <w:r w:rsidRPr="00B51AD3">
        <w:rPr>
          <w:rFonts w:ascii="Avenir Next LT Pro Light" w:hAnsi="Avenir Next LT Pro Light"/>
          <w:sz w:val="22"/>
          <w:szCs w:val="22"/>
        </w:rPr>
        <w:t xml:space="preserve"> normalizzata, detta </w:t>
      </w:r>
      <w:r w:rsidRPr="00B51AD3">
        <w:rPr>
          <w:rFonts w:ascii="Avenir Next LT Pro Light" w:hAnsi="Avenir Next LT Pro Light"/>
          <w:b/>
          <w:bCs/>
          <w:sz w:val="22"/>
          <w:szCs w:val="22"/>
        </w:rPr>
        <w:t>curva di valutazione</w:t>
      </w:r>
      <w:r w:rsidRPr="00B51AD3">
        <w:rPr>
          <w:rFonts w:ascii="Avenir Next LT Pro Light" w:hAnsi="Avenir Next LT Pro Light"/>
          <w:sz w:val="22"/>
          <w:szCs w:val="22"/>
        </w:rPr>
        <w:t xml:space="preserve">. Questa viene traslata verso il basso finché non supera certi limiti di scostamento. </w:t>
      </w:r>
      <w:proofErr w:type="spellStart"/>
      <w:r w:rsidRPr="00B51AD3">
        <w:rPr>
          <w:rFonts w:ascii="Avenir Next LT Pro Light" w:hAnsi="Avenir Next LT Pro Light"/>
          <w:sz w:val="22"/>
          <w:szCs w:val="22"/>
        </w:rPr>
        <w:t>Rw</w:t>
      </w:r>
      <w:proofErr w:type="spellEnd"/>
      <w:r w:rsidRPr="00B51AD3">
        <w:rPr>
          <w:rFonts w:ascii="Avenir Next LT Pro Light" w:hAnsi="Avenir Next LT Pro Light"/>
          <w:sz w:val="22"/>
          <w:szCs w:val="22"/>
        </w:rPr>
        <w:t xml:space="preserve"> è il valore in dB corrispondente alla curva di riferimento risultante.</w:t>
      </w:r>
    </w:p>
    <w:p w14:paraId="2ABEB74F" w14:textId="77777777" w:rsidR="00B51AD3" w:rsidRPr="00B51AD3" w:rsidRDefault="00B51AD3" w:rsidP="00B51AD3">
      <w:pPr>
        <w:ind w:left="720"/>
        <w:rPr>
          <w:rFonts w:ascii="Avenir Next LT Pro Light" w:hAnsi="Avenir Next LT Pro Light"/>
          <w:sz w:val="22"/>
          <w:szCs w:val="22"/>
        </w:rPr>
      </w:pPr>
      <w:r w:rsidRPr="00B51AD3">
        <w:rPr>
          <w:rFonts w:ascii="Avenir Next LT Pro Light" w:hAnsi="Avenir Next LT Pro Light"/>
          <w:sz w:val="22"/>
          <w:szCs w:val="22"/>
        </w:rPr>
        <w:t xml:space="preserve">Il </w:t>
      </w:r>
      <w:proofErr w:type="spellStart"/>
      <w:r w:rsidRPr="00B51AD3">
        <w:rPr>
          <w:rFonts w:ascii="Avenir Next LT Pro Light" w:hAnsi="Avenir Next LT Pro Light"/>
          <w:sz w:val="22"/>
          <w:szCs w:val="22"/>
        </w:rPr>
        <w:t>Rw</w:t>
      </w:r>
      <w:proofErr w:type="spellEnd"/>
      <w:r w:rsidRPr="00B51AD3">
        <w:rPr>
          <w:rFonts w:ascii="Avenir Next LT Pro Light" w:hAnsi="Avenir Next LT Pro Light"/>
          <w:sz w:val="22"/>
          <w:szCs w:val="22"/>
        </w:rPr>
        <w:t xml:space="preserve"> è il valore più usato in edilizia per confrontare prodotti e sistemi costruttivi. Può essere accompagnato da </w:t>
      </w:r>
      <w:r w:rsidRPr="00B51AD3">
        <w:rPr>
          <w:rFonts w:ascii="Avenir Next LT Pro Light" w:hAnsi="Avenir Next LT Pro Light"/>
          <w:b/>
          <w:bCs/>
          <w:sz w:val="22"/>
          <w:szCs w:val="22"/>
        </w:rPr>
        <w:t>correttivi per rumori aerei di traffico o voci</w:t>
      </w:r>
      <w:r w:rsidRPr="00B51AD3">
        <w:rPr>
          <w:rFonts w:ascii="Avenir Next LT Pro Light" w:hAnsi="Avenir Next LT Pro Light"/>
          <w:sz w:val="22"/>
          <w:szCs w:val="22"/>
        </w:rPr>
        <w:t>, come:</w:t>
      </w:r>
    </w:p>
    <w:p w14:paraId="718B1642" w14:textId="77777777" w:rsidR="00B51AD3" w:rsidRPr="00B51AD3" w:rsidRDefault="00B51AD3" w:rsidP="00B51AD3">
      <w:pPr>
        <w:ind w:left="720"/>
        <w:rPr>
          <w:rFonts w:ascii="Avenir Next LT Pro Light" w:hAnsi="Avenir Next LT Pro Light"/>
          <w:sz w:val="22"/>
          <w:szCs w:val="22"/>
        </w:rPr>
      </w:pPr>
      <w:r w:rsidRPr="00B51AD3">
        <w:rPr>
          <w:rFonts w:ascii="Avenir Next LT Pro Light" w:hAnsi="Avenir Next LT Pro Light"/>
          <w:sz w:val="22"/>
          <w:szCs w:val="22"/>
        </w:rPr>
        <w:lastRenderedPageBreak/>
        <w:t xml:space="preserve">– </w:t>
      </w:r>
      <w:proofErr w:type="spellStart"/>
      <w:r w:rsidRPr="00B51AD3">
        <w:rPr>
          <w:rFonts w:ascii="Avenir Next LT Pro Light" w:hAnsi="Avenir Next LT Pro Light"/>
          <w:sz w:val="22"/>
          <w:szCs w:val="22"/>
        </w:rPr>
        <w:t>Rw</w:t>
      </w:r>
      <w:proofErr w:type="spellEnd"/>
      <w:r w:rsidRPr="00B51AD3">
        <w:rPr>
          <w:rFonts w:ascii="Avenir Next LT Pro Light" w:hAnsi="Avenir Next LT Pro Light"/>
          <w:sz w:val="22"/>
          <w:szCs w:val="22"/>
        </w:rPr>
        <w:t xml:space="preserve"> + C: per rumori interni (parlato, radio);</w:t>
      </w:r>
      <w:r w:rsidRPr="00B51AD3">
        <w:rPr>
          <w:rFonts w:ascii="Avenir Next LT Pro Light" w:hAnsi="Avenir Next LT Pro Light"/>
          <w:sz w:val="22"/>
          <w:szCs w:val="22"/>
        </w:rPr>
        <w:br/>
        <w:t xml:space="preserve">– </w:t>
      </w:r>
      <w:proofErr w:type="spellStart"/>
      <w:r w:rsidRPr="00B51AD3">
        <w:rPr>
          <w:rFonts w:ascii="Avenir Next LT Pro Light" w:hAnsi="Avenir Next LT Pro Light"/>
          <w:sz w:val="22"/>
          <w:szCs w:val="22"/>
        </w:rPr>
        <w:t>Rw</w:t>
      </w:r>
      <w:proofErr w:type="spellEnd"/>
      <w:r w:rsidRPr="00B51AD3">
        <w:rPr>
          <w:rFonts w:ascii="Avenir Next LT Pro Light" w:hAnsi="Avenir Next LT Pro Light"/>
          <w:sz w:val="22"/>
          <w:szCs w:val="22"/>
        </w:rPr>
        <w:t xml:space="preserve"> + </w:t>
      </w:r>
      <w:proofErr w:type="spellStart"/>
      <w:r w:rsidRPr="00B51AD3">
        <w:rPr>
          <w:rFonts w:ascii="Avenir Next LT Pro Light" w:hAnsi="Avenir Next LT Pro Light"/>
          <w:sz w:val="22"/>
          <w:szCs w:val="22"/>
        </w:rPr>
        <w:t>Ctr</w:t>
      </w:r>
      <w:proofErr w:type="spellEnd"/>
      <w:r w:rsidRPr="00B51AD3">
        <w:rPr>
          <w:rFonts w:ascii="Avenir Next LT Pro Light" w:hAnsi="Avenir Next LT Pro Light"/>
          <w:sz w:val="22"/>
          <w:szCs w:val="22"/>
        </w:rPr>
        <w:t>: per rumori a bassa frequenza (traffico urbano).</w:t>
      </w:r>
    </w:p>
    <w:p w14:paraId="7FE1C388" w14:textId="77777777" w:rsidR="00B51AD3" w:rsidRPr="00B51AD3" w:rsidRDefault="00B51AD3" w:rsidP="00B51AD3">
      <w:pPr>
        <w:ind w:left="720"/>
        <w:rPr>
          <w:rFonts w:ascii="Avenir Next LT Pro Light" w:hAnsi="Avenir Next LT Pro Light"/>
          <w:sz w:val="22"/>
          <w:szCs w:val="22"/>
        </w:rPr>
      </w:pPr>
      <w:r w:rsidRPr="00B51AD3">
        <w:rPr>
          <w:rFonts w:ascii="Avenir Next LT Pro Light" w:hAnsi="Avenir Next LT Pro Light"/>
          <w:sz w:val="22"/>
          <w:szCs w:val="22"/>
        </w:rPr>
        <w:t xml:space="preserve">Più </w:t>
      </w:r>
      <w:proofErr w:type="spellStart"/>
      <w:r w:rsidRPr="00B51AD3">
        <w:rPr>
          <w:rFonts w:ascii="Avenir Next LT Pro Light" w:hAnsi="Avenir Next LT Pro Light"/>
          <w:sz w:val="22"/>
          <w:szCs w:val="22"/>
        </w:rPr>
        <w:t>Rw</w:t>
      </w:r>
      <w:proofErr w:type="spellEnd"/>
      <w:r w:rsidRPr="00B51AD3">
        <w:rPr>
          <w:rFonts w:ascii="Avenir Next LT Pro Light" w:hAnsi="Avenir Next LT Pro Light"/>
          <w:sz w:val="22"/>
          <w:szCs w:val="22"/>
        </w:rPr>
        <w:t xml:space="preserve"> è alto, migliore è l’isolamento. Un buon valore per pareti divisorie interne è ≥ 50 dB.</w:t>
      </w:r>
    </w:p>
    <w:p w14:paraId="705948BE" w14:textId="77777777" w:rsidR="00026833" w:rsidRPr="00B51AD3" w:rsidRDefault="00026833" w:rsidP="00026833">
      <w:pPr>
        <w:ind w:left="720"/>
        <w:rPr>
          <w:rFonts w:ascii="Avenir Next LT Pro Light" w:hAnsi="Avenir Next LT Pro Light"/>
          <w:sz w:val="22"/>
          <w:szCs w:val="22"/>
        </w:rPr>
      </w:pPr>
    </w:p>
    <w:p w14:paraId="275FD753" w14:textId="705BBA9B" w:rsidR="00026833" w:rsidRPr="006D1428" w:rsidRDefault="0019746D" w:rsidP="00026833">
      <w:pPr>
        <w:numPr>
          <w:ilvl w:val="0"/>
          <w:numId w:val="2"/>
        </w:numPr>
        <w:rPr>
          <w:rFonts w:ascii="Avenir Next LT Pro Demi" w:hAnsi="Avenir Next LT Pro Demi"/>
        </w:rPr>
      </w:pPr>
      <w:r w:rsidRPr="006D1428">
        <w:rPr>
          <w:rFonts w:ascii="Avenir Next LT Pro Demi" w:hAnsi="Avenir Next LT Pro Demi"/>
        </w:rPr>
        <w:t>Il potere fonoisolante apparente e l’isolamento acustico</w:t>
      </w:r>
    </w:p>
    <w:p w14:paraId="6A6C7B62" w14:textId="77777777" w:rsidR="006D1428" w:rsidRDefault="006D1428" w:rsidP="006D1428">
      <w:pPr>
        <w:ind w:left="720"/>
        <w:rPr>
          <w:rFonts w:ascii="Avenir Next LT Pro Light" w:hAnsi="Avenir Next LT Pro Light"/>
        </w:rPr>
      </w:pPr>
    </w:p>
    <w:p w14:paraId="39F8EEF5" w14:textId="66CD68F7" w:rsidR="00B51AD3" w:rsidRPr="00B51AD3" w:rsidRDefault="00B51AD3" w:rsidP="00B51AD3">
      <w:pPr>
        <w:ind w:left="720"/>
        <w:rPr>
          <w:rFonts w:ascii="Avenir Next LT Pro Light" w:hAnsi="Avenir Next LT Pro Light"/>
          <w:sz w:val="22"/>
          <w:szCs w:val="22"/>
        </w:rPr>
      </w:pPr>
      <w:r w:rsidRPr="00B51AD3">
        <w:rPr>
          <w:rFonts w:ascii="Avenir Next LT Pro Light" w:hAnsi="Avenir Next LT Pro Light"/>
          <w:sz w:val="22"/>
          <w:szCs w:val="22"/>
        </w:rPr>
        <w:t>Il potere fonoisolante apparente (R</w:t>
      </w:r>
      <w:r w:rsidRPr="00B51AD3">
        <w:rPr>
          <w:rFonts w:ascii="Arial" w:hAnsi="Arial" w:cs="Arial"/>
          <w:sz w:val="22"/>
          <w:szCs w:val="22"/>
        </w:rPr>
        <w:t>′</w:t>
      </w:r>
      <w:r w:rsidRPr="00B51AD3">
        <w:rPr>
          <w:rFonts w:ascii="Avenir Next LT Pro Light" w:hAnsi="Avenir Next LT Pro Light"/>
          <w:sz w:val="22"/>
          <w:szCs w:val="22"/>
        </w:rPr>
        <w:t xml:space="preserve">) </w:t>
      </w:r>
      <w:r w:rsidRPr="00B51AD3">
        <w:rPr>
          <w:rFonts w:ascii="Avenir Next LT Pro Light" w:hAnsi="Avenir Next LT Pro Light" w:cs="Avenir Next LT Pro Light"/>
          <w:sz w:val="22"/>
          <w:szCs w:val="22"/>
        </w:rPr>
        <w:t>è</w:t>
      </w:r>
      <w:r w:rsidRPr="00B51AD3">
        <w:rPr>
          <w:rFonts w:ascii="Avenir Next LT Pro Light" w:hAnsi="Avenir Next LT Pro Light"/>
          <w:sz w:val="22"/>
          <w:szCs w:val="22"/>
        </w:rPr>
        <w:t xml:space="preserve"> la misura reale dell</w:t>
      </w:r>
      <w:r w:rsidRPr="00B51AD3">
        <w:rPr>
          <w:rFonts w:ascii="Avenir Next LT Pro Light" w:hAnsi="Avenir Next LT Pro Light" w:cs="Avenir Next LT Pro Light"/>
          <w:sz w:val="22"/>
          <w:szCs w:val="22"/>
        </w:rPr>
        <w:t>’</w:t>
      </w:r>
      <w:r w:rsidRPr="00B51AD3">
        <w:rPr>
          <w:rFonts w:ascii="Avenir Next LT Pro Light" w:hAnsi="Avenir Next LT Pro Light"/>
          <w:sz w:val="22"/>
          <w:szCs w:val="22"/>
        </w:rPr>
        <w:t>isolamento acustico tra due ambienti, che tiene conto non solo della parete divisoria, ma anche delle</w:t>
      </w:r>
      <w:r>
        <w:rPr>
          <w:rFonts w:ascii="Avenir Next LT Pro Light" w:hAnsi="Avenir Next LT Pro Light"/>
          <w:sz w:val="22"/>
          <w:szCs w:val="22"/>
        </w:rPr>
        <w:t xml:space="preserve"> </w:t>
      </w:r>
      <w:r w:rsidRPr="00B51AD3">
        <w:rPr>
          <w:rFonts w:ascii="Avenir Next LT Pro Light" w:hAnsi="Avenir Next LT Pro Light"/>
          <w:sz w:val="22"/>
          <w:szCs w:val="22"/>
        </w:rPr>
        <w:t>trasmissioni laterali (pareti, solai, giunti, impianti).</w:t>
      </w:r>
    </w:p>
    <w:p w14:paraId="1DF3F862" w14:textId="77777777" w:rsidR="00B51AD3" w:rsidRPr="00B51AD3" w:rsidRDefault="00B51AD3" w:rsidP="00B51AD3">
      <w:pPr>
        <w:ind w:left="720"/>
        <w:rPr>
          <w:rFonts w:ascii="Avenir Next LT Pro Light" w:hAnsi="Avenir Next LT Pro Light"/>
          <w:sz w:val="22"/>
          <w:szCs w:val="22"/>
        </w:rPr>
      </w:pPr>
    </w:p>
    <w:p w14:paraId="338C971A" w14:textId="77777777" w:rsidR="00B51AD3" w:rsidRPr="00B51AD3" w:rsidRDefault="00B51AD3" w:rsidP="00B51AD3">
      <w:pPr>
        <w:ind w:left="720"/>
        <w:rPr>
          <w:rFonts w:ascii="Avenir Next LT Pro Light" w:hAnsi="Avenir Next LT Pro Light"/>
          <w:sz w:val="22"/>
          <w:szCs w:val="22"/>
        </w:rPr>
      </w:pPr>
      <w:r w:rsidRPr="00B51AD3">
        <w:rPr>
          <w:rFonts w:ascii="Avenir Next LT Pro Light" w:hAnsi="Avenir Next LT Pro Light"/>
          <w:sz w:val="22"/>
          <w:szCs w:val="22"/>
        </w:rPr>
        <w:t>Si misura in opera, in condizioni reali, con la formula:</w:t>
      </w:r>
    </w:p>
    <w:p w14:paraId="338D8F92" w14:textId="77777777" w:rsidR="00B51AD3" w:rsidRPr="00B51AD3" w:rsidRDefault="00B51AD3" w:rsidP="00B51AD3">
      <w:pPr>
        <w:ind w:left="720"/>
        <w:rPr>
          <w:rFonts w:ascii="Avenir Next LT Pro Light" w:hAnsi="Avenir Next LT Pro Light"/>
          <w:sz w:val="22"/>
          <w:szCs w:val="22"/>
        </w:rPr>
      </w:pPr>
    </w:p>
    <w:p w14:paraId="58C9A6AF" w14:textId="77777777" w:rsidR="00B51AD3" w:rsidRPr="00B51AD3" w:rsidRDefault="00B51AD3" w:rsidP="00B51AD3">
      <w:pPr>
        <w:ind w:left="720"/>
        <w:rPr>
          <w:rFonts w:ascii="Avenir Next LT Pro Light" w:hAnsi="Avenir Next LT Pro Light"/>
          <w:sz w:val="22"/>
          <w:szCs w:val="22"/>
        </w:rPr>
      </w:pPr>
      <w:r w:rsidRPr="00B51AD3">
        <w:rPr>
          <w:rFonts w:ascii="Avenir Next LT Pro Light" w:hAnsi="Avenir Next LT Pro Light"/>
          <w:sz w:val="22"/>
          <w:szCs w:val="22"/>
        </w:rPr>
        <w:t>R</w:t>
      </w:r>
      <w:r w:rsidRPr="00B51AD3">
        <w:rPr>
          <w:rFonts w:ascii="Arial" w:hAnsi="Arial" w:cs="Arial"/>
          <w:sz w:val="22"/>
          <w:szCs w:val="22"/>
        </w:rPr>
        <w:t>′</w:t>
      </w:r>
      <w:r w:rsidRPr="00B51AD3">
        <w:rPr>
          <w:rFonts w:ascii="Avenir Next LT Pro Light" w:hAnsi="Avenir Next LT Pro Light"/>
          <w:sz w:val="22"/>
          <w:szCs w:val="22"/>
        </w:rPr>
        <w:t xml:space="preserve"> = L</w:t>
      </w:r>
      <w:r w:rsidRPr="00B51AD3">
        <w:rPr>
          <w:rFonts w:ascii="Avenir Next LT Pro Light" w:hAnsi="Avenir Next LT Pro Light" w:cs="Avenir Next LT Pro Light"/>
          <w:sz w:val="22"/>
          <w:szCs w:val="22"/>
        </w:rPr>
        <w:t>₁</w:t>
      </w:r>
      <w:r w:rsidRPr="00B51AD3">
        <w:rPr>
          <w:rFonts w:ascii="Avenir Next LT Pro Light" w:hAnsi="Avenir Next LT Pro Light"/>
          <w:sz w:val="22"/>
          <w:szCs w:val="22"/>
        </w:rPr>
        <w:t xml:space="preserve"> </w:t>
      </w:r>
      <w:r w:rsidRPr="00B51AD3">
        <w:rPr>
          <w:rFonts w:ascii="Avenir Next LT Pro Light" w:hAnsi="Avenir Next LT Pro Light" w:cs="Avenir Next LT Pro Light"/>
          <w:sz w:val="22"/>
          <w:szCs w:val="22"/>
        </w:rPr>
        <w:t>−</w:t>
      </w:r>
      <w:r w:rsidRPr="00B51AD3">
        <w:rPr>
          <w:rFonts w:ascii="Avenir Next LT Pro Light" w:hAnsi="Avenir Next LT Pro Light"/>
          <w:sz w:val="22"/>
          <w:szCs w:val="22"/>
        </w:rPr>
        <w:t xml:space="preserve"> L</w:t>
      </w:r>
      <w:r w:rsidRPr="00B51AD3">
        <w:rPr>
          <w:rFonts w:ascii="Avenir Next LT Pro Light" w:hAnsi="Avenir Next LT Pro Light" w:cs="Avenir Next LT Pro Light"/>
          <w:sz w:val="22"/>
          <w:szCs w:val="22"/>
        </w:rPr>
        <w:t>₂</w:t>
      </w:r>
      <w:r w:rsidRPr="00B51AD3">
        <w:rPr>
          <w:rFonts w:ascii="Avenir Next LT Pro Light" w:hAnsi="Avenir Next LT Pro Light"/>
          <w:sz w:val="22"/>
          <w:szCs w:val="22"/>
        </w:rPr>
        <w:t xml:space="preserve"> + 10</w:t>
      </w:r>
      <w:r w:rsidRPr="00B51AD3">
        <w:rPr>
          <w:rFonts w:ascii="Avenir Next LT Pro Light" w:hAnsi="Avenir Next LT Pro Light" w:cs="Avenir Next LT Pro Light"/>
          <w:sz w:val="22"/>
          <w:szCs w:val="22"/>
        </w:rPr>
        <w:t>·</w:t>
      </w:r>
      <w:r w:rsidRPr="00B51AD3">
        <w:rPr>
          <w:rFonts w:ascii="Avenir Next LT Pro Light" w:hAnsi="Avenir Next LT Pro Light"/>
          <w:sz w:val="22"/>
          <w:szCs w:val="22"/>
        </w:rPr>
        <w:t>log</w:t>
      </w:r>
      <w:r w:rsidRPr="00B51AD3">
        <w:rPr>
          <w:rFonts w:ascii="Avenir Next LT Pro Light" w:hAnsi="Avenir Next LT Pro Light" w:cs="Avenir Next LT Pro Light"/>
          <w:sz w:val="22"/>
          <w:szCs w:val="22"/>
        </w:rPr>
        <w:t>₁₀</w:t>
      </w:r>
      <w:r w:rsidRPr="00B51AD3">
        <w:rPr>
          <w:rFonts w:ascii="Avenir Next LT Pro Light" w:hAnsi="Avenir Next LT Pro Light"/>
          <w:sz w:val="22"/>
          <w:szCs w:val="22"/>
        </w:rPr>
        <w:t>(S/A)</w:t>
      </w:r>
    </w:p>
    <w:p w14:paraId="4B0C6ED3" w14:textId="77777777" w:rsidR="00B51AD3" w:rsidRPr="00B51AD3" w:rsidRDefault="00B51AD3" w:rsidP="00B51AD3">
      <w:pPr>
        <w:ind w:left="720"/>
        <w:rPr>
          <w:rFonts w:ascii="Avenir Next LT Pro Light" w:hAnsi="Avenir Next LT Pro Light"/>
          <w:sz w:val="22"/>
          <w:szCs w:val="22"/>
        </w:rPr>
      </w:pPr>
    </w:p>
    <w:p w14:paraId="37047A08" w14:textId="77777777" w:rsidR="00B51AD3" w:rsidRPr="00B51AD3" w:rsidRDefault="00B51AD3" w:rsidP="00B51AD3">
      <w:pPr>
        <w:ind w:left="720"/>
        <w:rPr>
          <w:rFonts w:ascii="Avenir Next LT Pro Light" w:hAnsi="Avenir Next LT Pro Light"/>
          <w:sz w:val="22"/>
          <w:szCs w:val="22"/>
        </w:rPr>
      </w:pPr>
      <w:r w:rsidRPr="00B51AD3">
        <w:rPr>
          <w:rFonts w:ascii="Avenir Next LT Pro Light" w:hAnsi="Avenir Next LT Pro Light"/>
          <w:sz w:val="22"/>
          <w:szCs w:val="22"/>
        </w:rPr>
        <w:t>dove:</w:t>
      </w:r>
    </w:p>
    <w:p w14:paraId="41CA5588" w14:textId="77777777" w:rsidR="00B51AD3" w:rsidRPr="00B51AD3" w:rsidRDefault="00B51AD3" w:rsidP="00B51AD3">
      <w:pPr>
        <w:ind w:left="720"/>
        <w:rPr>
          <w:rFonts w:ascii="Avenir Next LT Pro Light" w:hAnsi="Avenir Next LT Pro Light"/>
          <w:sz w:val="22"/>
          <w:szCs w:val="22"/>
        </w:rPr>
      </w:pPr>
      <w:r w:rsidRPr="00B51AD3">
        <w:rPr>
          <w:rFonts w:ascii="Avenir Next LT Pro Light" w:hAnsi="Avenir Next LT Pro Light"/>
          <w:sz w:val="22"/>
          <w:szCs w:val="22"/>
        </w:rPr>
        <w:t>– L₁ è il livello sonoro nel locale emittente;</w:t>
      </w:r>
    </w:p>
    <w:p w14:paraId="0A4006F8" w14:textId="77777777" w:rsidR="00B51AD3" w:rsidRPr="00B51AD3" w:rsidRDefault="00B51AD3" w:rsidP="00B51AD3">
      <w:pPr>
        <w:ind w:left="720"/>
        <w:rPr>
          <w:rFonts w:ascii="Avenir Next LT Pro Light" w:hAnsi="Avenir Next LT Pro Light"/>
          <w:sz w:val="22"/>
          <w:szCs w:val="22"/>
        </w:rPr>
      </w:pPr>
      <w:r w:rsidRPr="00B51AD3">
        <w:rPr>
          <w:rFonts w:ascii="Avenir Next LT Pro Light" w:hAnsi="Avenir Next LT Pro Light"/>
          <w:sz w:val="22"/>
          <w:szCs w:val="22"/>
        </w:rPr>
        <w:t>– L₂ è il livello nel locale ricevente;</w:t>
      </w:r>
    </w:p>
    <w:p w14:paraId="55581349" w14:textId="77777777" w:rsidR="00B51AD3" w:rsidRPr="00B51AD3" w:rsidRDefault="00B51AD3" w:rsidP="00B51AD3">
      <w:pPr>
        <w:ind w:left="720"/>
        <w:rPr>
          <w:rFonts w:ascii="Avenir Next LT Pro Light" w:hAnsi="Avenir Next LT Pro Light"/>
          <w:sz w:val="22"/>
          <w:szCs w:val="22"/>
        </w:rPr>
      </w:pPr>
      <w:r w:rsidRPr="00B51AD3">
        <w:rPr>
          <w:rFonts w:ascii="Avenir Next LT Pro Light" w:hAnsi="Avenir Next LT Pro Light"/>
          <w:sz w:val="22"/>
          <w:szCs w:val="22"/>
        </w:rPr>
        <w:t>– S è la superficie della parete divisoria;</w:t>
      </w:r>
    </w:p>
    <w:p w14:paraId="2EE8C464" w14:textId="77777777" w:rsidR="00B51AD3" w:rsidRPr="00B51AD3" w:rsidRDefault="00B51AD3" w:rsidP="00B51AD3">
      <w:pPr>
        <w:ind w:left="720"/>
        <w:rPr>
          <w:rFonts w:ascii="Avenir Next LT Pro Light" w:hAnsi="Avenir Next LT Pro Light"/>
          <w:sz w:val="22"/>
          <w:szCs w:val="22"/>
        </w:rPr>
      </w:pPr>
      <w:r w:rsidRPr="00B51AD3">
        <w:rPr>
          <w:rFonts w:ascii="Avenir Next LT Pro Light" w:hAnsi="Avenir Next LT Pro Light"/>
          <w:sz w:val="22"/>
          <w:szCs w:val="22"/>
        </w:rPr>
        <w:t>– A è l’assorbimento acustico del locale ricevente.</w:t>
      </w:r>
    </w:p>
    <w:p w14:paraId="32C3073F" w14:textId="77777777" w:rsidR="00B51AD3" w:rsidRPr="00B51AD3" w:rsidRDefault="00B51AD3" w:rsidP="00B51AD3">
      <w:pPr>
        <w:ind w:left="720"/>
        <w:rPr>
          <w:rFonts w:ascii="Avenir Next LT Pro Light" w:hAnsi="Avenir Next LT Pro Light"/>
          <w:sz w:val="22"/>
          <w:szCs w:val="22"/>
        </w:rPr>
      </w:pPr>
    </w:p>
    <w:p w14:paraId="7EF9CA55" w14:textId="6B923814" w:rsidR="00B51AD3" w:rsidRPr="00B51AD3" w:rsidRDefault="00B51AD3" w:rsidP="00B51AD3">
      <w:pPr>
        <w:ind w:left="720"/>
        <w:rPr>
          <w:rFonts w:ascii="Avenir Next LT Pro Light" w:hAnsi="Avenir Next LT Pro Light"/>
          <w:sz w:val="22"/>
          <w:szCs w:val="22"/>
        </w:rPr>
      </w:pPr>
      <w:r w:rsidRPr="00B51AD3">
        <w:rPr>
          <w:rFonts w:ascii="Avenir Next LT Pro Light" w:hAnsi="Avenir Next LT Pro Light"/>
          <w:sz w:val="22"/>
          <w:szCs w:val="22"/>
        </w:rPr>
        <w:t>L’isolamento acustico è il risultato globale della protezione contro i rumori aerei o strutturali. Dipende dal potere fonoisolante dei singoli elementi e dalla qualità costruttiva (giunti, disaccoppiamenti, continuità).</w:t>
      </w:r>
    </w:p>
    <w:p w14:paraId="0B2BD2B9" w14:textId="2554C3A0" w:rsidR="00026833" w:rsidRDefault="00B51AD3" w:rsidP="00B51AD3">
      <w:pPr>
        <w:ind w:left="720"/>
        <w:rPr>
          <w:rFonts w:ascii="Avenir Next LT Pro Light" w:hAnsi="Avenir Next LT Pro Light"/>
          <w:sz w:val="22"/>
          <w:szCs w:val="22"/>
        </w:rPr>
      </w:pPr>
      <w:r w:rsidRPr="00B51AD3">
        <w:rPr>
          <w:rFonts w:ascii="Avenir Next LT Pro Light" w:hAnsi="Avenir Next LT Pro Light"/>
          <w:sz w:val="22"/>
          <w:szCs w:val="22"/>
        </w:rPr>
        <w:t xml:space="preserve">Si valuta con indici normalizzati come </w:t>
      </w:r>
      <w:proofErr w:type="spellStart"/>
      <w:r w:rsidRPr="00B51AD3">
        <w:rPr>
          <w:rFonts w:ascii="Avenir Next LT Pro Light" w:hAnsi="Avenir Next LT Pro Light"/>
          <w:sz w:val="22"/>
          <w:szCs w:val="22"/>
        </w:rPr>
        <w:t>D₂</w:t>
      </w:r>
      <w:proofErr w:type="gramStart"/>
      <w:r w:rsidRPr="00B51AD3">
        <w:rPr>
          <w:rFonts w:ascii="Avenir Next LT Pro Light" w:hAnsi="Avenir Next LT Pro Light"/>
          <w:sz w:val="22"/>
          <w:szCs w:val="22"/>
        </w:rPr>
        <w:t>m,nT</w:t>
      </w:r>
      <w:proofErr w:type="gramEnd"/>
      <w:r w:rsidRPr="00B51AD3">
        <w:rPr>
          <w:rFonts w:ascii="Avenir Next LT Pro Light" w:hAnsi="Avenir Next LT Pro Light"/>
          <w:sz w:val="22"/>
          <w:szCs w:val="22"/>
        </w:rPr>
        <w:t>,w</w:t>
      </w:r>
      <w:proofErr w:type="spellEnd"/>
      <w:r w:rsidRPr="00B51AD3">
        <w:rPr>
          <w:rFonts w:ascii="Avenir Next LT Pro Light" w:hAnsi="Avenir Next LT Pro Light"/>
          <w:sz w:val="22"/>
          <w:szCs w:val="22"/>
        </w:rPr>
        <w:t xml:space="preserve"> o </w:t>
      </w:r>
      <w:proofErr w:type="spellStart"/>
      <w:r w:rsidRPr="00B51AD3">
        <w:rPr>
          <w:rFonts w:ascii="Avenir Next LT Pro Light" w:hAnsi="Avenir Next LT Pro Light"/>
          <w:sz w:val="22"/>
          <w:szCs w:val="22"/>
        </w:rPr>
        <w:t>R</w:t>
      </w:r>
      <w:r w:rsidRPr="00B51AD3">
        <w:rPr>
          <w:rFonts w:ascii="Arial" w:hAnsi="Arial" w:cs="Arial"/>
          <w:sz w:val="22"/>
          <w:szCs w:val="22"/>
        </w:rPr>
        <w:t>′</w:t>
      </w:r>
      <w:r w:rsidRPr="00B51AD3">
        <w:rPr>
          <w:rFonts w:ascii="Avenir Next LT Pro Light" w:hAnsi="Avenir Next LT Pro Light"/>
          <w:sz w:val="22"/>
          <w:szCs w:val="22"/>
        </w:rPr>
        <w:t>w</w:t>
      </w:r>
      <w:proofErr w:type="spellEnd"/>
      <w:r w:rsidRPr="00B51AD3">
        <w:rPr>
          <w:rFonts w:ascii="Avenir Next LT Pro Light" w:hAnsi="Avenir Next LT Pro Light"/>
          <w:sz w:val="22"/>
          <w:szCs w:val="22"/>
        </w:rPr>
        <w:t>, usati nei collaudi e nelle verifiche dei requisiti acustici passivi.</w:t>
      </w:r>
    </w:p>
    <w:p w14:paraId="4C075E54" w14:textId="77777777" w:rsidR="00B51AD3" w:rsidRPr="00B51AD3" w:rsidRDefault="00B51AD3" w:rsidP="00B51AD3">
      <w:pPr>
        <w:ind w:left="720"/>
        <w:rPr>
          <w:rFonts w:ascii="Avenir Next LT Pro Light" w:hAnsi="Avenir Next LT Pro Light"/>
          <w:sz w:val="22"/>
          <w:szCs w:val="22"/>
        </w:rPr>
      </w:pPr>
    </w:p>
    <w:p w14:paraId="6C7B93FA" w14:textId="25AE62E9" w:rsidR="00026833" w:rsidRPr="006D1428" w:rsidRDefault="00CC0350" w:rsidP="00026833">
      <w:pPr>
        <w:numPr>
          <w:ilvl w:val="0"/>
          <w:numId w:val="2"/>
        </w:numPr>
        <w:rPr>
          <w:rFonts w:ascii="Avenir Next LT Pro Demi" w:hAnsi="Avenir Next LT Pro Demi"/>
        </w:rPr>
      </w:pPr>
      <w:r w:rsidRPr="006D1428">
        <w:rPr>
          <w:rFonts w:ascii="Avenir Next LT Pro Demi" w:hAnsi="Avenir Next LT Pro Demi"/>
        </w:rPr>
        <w:t>Il livello di pressione sonora di calpestio e i pavimenti galleggianti</w:t>
      </w:r>
    </w:p>
    <w:p w14:paraId="4DE5F2E7" w14:textId="77777777" w:rsidR="00B51AD3" w:rsidRDefault="00B51AD3" w:rsidP="00B51AD3">
      <w:pPr>
        <w:ind w:left="720"/>
        <w:rPr>
          <w:rFonts w:ascii="Avenir Next LT Pro Light" w:hAnsi="Avenir Next LT Pro Light"/>
          <w:sz w:val="22"/>
          <w:szCs w:val="22"/>
        </w:rPr>
      </w:pPr>
    </w:p>
    <w:p w14:paraId="67700BC9" w14:textId="44C82951" w:rsidR="00B51AD3" w:rsidRPr="00B51AD3" w:rsidRDefault="00B51AD3" w:rsidP="00B51AD3">
      <w:pPr>
        <w:ind w:left="720"/>
        <w:rPr>
          <w:rFonts w:ascii="Avenir Next LT Pro Light" w:hAnsi="Avenir Next LT Pro Light"/>
          <w:sz w:val="22"/>
          <w:szCs w:val="22"/>
        </w:rPr>
      </w:pPr>
      <w:r w:rsidRPr="00B51AD3">
        <w:rPr>
          <w:rFonts w:ascii="Avenir Next LT Pro Light" w:hAnsi="Avenir Next LT Pro Light"/>
          <w:sz w:val="22"/>
          <w:szCs w:val="22"/>
        </w:rPr>
        <w:t>Il livello di pressione sonora di calpestio (L) misura quanto rumore da impatto (es. passi, urti) si trasmette attraverso un solaio. Si esprime in dB e si determina col martello normalizzato che genera colpi ripetitivi sul pavimento.</w:t>
      </w:r>
    </w:p>
    <w:p w14:paraId="5080F948" w14:textId="77777777" w:rsidR="00B51AD3" w:rsidRPr="00B51AD3" w:rsidRDefault="00B51AD3" w:rsidP="00B51AD3">
      <w:pPr>
        <w:ind w:left="720"/>
        <w:rPr>
          <w:rFonts w:ascii="Avenir Next LT Pro Light" w:hAnsi="Avenir Next LT Pro Light"/>
          <w:sz w:val="22"/>
          <w:szCs w:val="22"/>
        </w:rPr>
      </w:pPr>
    </w:p>
    <w:p w14:paraId="7EE82222" w14:textId="77777777" w:rsidR="00B51AD3" w:rsidRPr="00B51AD3" w:rsidRDefault="00B51AD3" w:rsidP="00B51AD3">
      <w:pPr>
        <w:ind w:left="720"/>
        <w:rPr>
          <w:rFonts w:ascii="Avenir Next LT Pro Light" w:hAnsi="Avenir Next LT Pro Light"/>
          <w:sz w:val="22"/>
          <w:szCs w:val="22"/>
        </w:rPr>
      </w:pPr>
      <w:r w:rsidRPr="00B51AD3">
        <w:rPr>
          <w:rFonts w:ascii="Avenir Next LT Pro Light" w:hAnsi="Avenir Next LT Pro Light"/>
          <w:sz w:val="22"/>
          <w:szCs w:val="22"/>
        </w:rPr>
        <w:t>Il valore misurato viene corretto in base al tempo di riverberazione e normalizzato (Ln o L’n) per confronti standardizzati. Valori più bassi indicano un isolamento migliore.</w:t>
      </w:r>
    </w:p>
    <w:p w14:paraId="2A727088" w14:textId="77777777" w:rsidR="00B51AD3" w:rsidRPr="00B51AD3" w:rsidRDefault="00B51AD3" w:rsidP="00B51AD3">
      <w:pPr>
        <w:ind w:left="720"/>
        <w:rPr>
          <w:rFonts w:ascii="Avenir Next LT Pro Light" w:hAnsi="Avenir Next LT Pro Light"/>
          <w:sz w:val="22"/>
          <w:szCs w:val="22"/>
        </w:rPr>
      </w:pPr>
    </w:p>
    <w:p w14:paraId="7F9B08FB" w14:textId="0353E6C1" w:rsidR="00026833" w:rsidRDefault="00B51AD3" w:rsidP="00B51AD3">
      <w:pPr>
        <w:ind w:left="720"/>
        <w:rPr>
          <w:rFonts w:ascii="Avenir Next LT Pro Light" w:hAnsi="Avenir Next LT Pro Light"/>
          <w:sz w:val="22"/>
          <w:szCs w:val="22"/>
        </w:rPr>
      </w:pPr>
      <w:r w:rsidRPr="00B51AD3">
        <w:rPr>
          <w:rFonts w:ascii="Avenir Next LT Pro Light" w:hAnsi="Avenir Next LT Pro Light"/>
          <w:sz w:val="22"/>
          <w:szCs w:val="22"/>
        </w:rPr>
        <w:t xml:space="preserve">I pavimenti galleggianti riducono il rumore da calpestio: sono costituiti da un massetto separato strutturalmente dal solaio tramite uno strato elastico (materassino </w:t>
      </w:r>
      <w:proofErr w:type="spellStart"/>
      <w:r w:rsidRPr="00B51AD3">
        <w:rPr>
          <w:rFonts w:ascii="Avenir Next LT Pro Light" w:hAnsi="Avenir Next LT Pro Light"/>
          <w:sz w:val="22"/>
          <w:szCs w:val="22"/>
        </w:rPr>
        <w:t>anticalpestio</w:t>
      </w:r>
      <w:proofErr w:type="spellEnd"/>
      <w:r w:rsidRPr="00B51AD3">
        <w:rPr>
          <w:rFonts w:ascii="Avenir Next LT Pro Light" w:hAnsi="Avenir Next LT Pro Light"/>
          <w:sz w:val="22"/>
          <w:szCs w:val="22"/>
        </w:rPr>
        <w:t>). Questo disaccoppiamento smorza la trasmissione meccanica del suono. L’efficacia dipende da massa, rigidità, continuità dello strato elastico e corretta posa.</w:t>
      </w:r>
    </w:p>
    <w:p w14:paraId="009DB44B" w14:textId="77777777" w:rsidR="00B51AD3" w:rsidRPr="00B51AD3" w:rsidRDefault="00B51AD3" w:rsidP="00B51AD3">
      <w:pPr>
        <w:ind w:left="720"/>
        <w:rPr>
          <w:rFonts w:ascii="Avenir Next LT Pro Light" w:hAnsi="Avenir Next LT Pro Light"/>
          <w:sz w:val="22"/>
          <w:szCs w:val="22"/>
        </w:rPr>
      </w:pPr>
    </w:p>
    <w:p w14:paraId="1084F849" w14:textId="77777777" w:rsidR="00992232" w:rsidRPr="006D1428" w:rsidRDefault="00992232" w:rsidP="00D731EA">
      <w:pPr>
        <w:numPr>
          <w:ilvl w:val="0"/>
          <w:numId w:val="2"/>
        </w:numPr>
        <w:rPr>
          <w:rFonts w:ascii="Avenir Next LT Pro Demi" w:hAnsi="Avenir Next LT Pro Demi"/>
        </w:rPr>
      </w:pPr>
      <w:r w:rsidRPr="006D1428">
        <w:rPr>
          <w:rFonts w:ascii="Avenir Next LT Pro Demi" w:hAnsi="Avenir Next LT Pro Demi"/>
        </w:rPr>
        <w:t>Il suono come fenomeno fisico e la pressione acustica</w:t>
      </w:r>
    </w:p>
    <w:p w14:paraId="1F1866D4" w14:textId="77777777" w:rsidR="00B51AD3" w:rsidRDefault="00B51AD3" w:rsidP="00B51AD3">
      <w:pPr>
        <w:ind w:left="720"/>
        <w:rPr>
          <w:rFonts w:ascii="Avenir Next LT Pro Light" w:hAnsi="Avenir Next LT Pro Light"/>
          <w:sz w:val="22"/>
          <w:szCs w:val="22"/>
        </w:rPr>
      </w:pPr>
    </w:p>
    <w:p w14:paraId="127F17F5" w14:textId="3B0738BC" w:rsidR="00B51AD3" w:rsidRPr="00B51AD3" w:rsidRDefault="00B51AD3" w:rsidP="00B51AD3">
      <w:pPr>
        <w:ind w:left="720"/>
        <w:rPr>
          <w:rFonts w:ascii="Avenir Next LT Pro Light" w:hAnsi="Avenir Next LT Pro Light"/>
          <w:sz w:val="22"/>
          <w:szCs w:val="22"/>
        </w:rPr>
      </w:pPr>
      <w:r w:rsidRPr="00B51AD3">
        <w:rPr>
          <w:rFonts w:ascii="Avenir Next LT Pro Light" w:hAnsi="Avenir Next LT Pro Light"/>
          <w:sz w:val="22"/>
          <w:szCs w:val="22"/>
        </w:rPr>
        <w:t>Il suono è una vibrazione meccanica che si propaga in un mezzo elastico (solido, liquido o gas) sotto forma di onde longitudinali. È caratterizzato da variazioni di pressione, densità e velocità delle particelle nel mezzo.</w:t>
      </w:r>
    </w:p>
    <w:p w14:paraId="30C6C914" w14:textId="77777777" w:rsidR="00B51AD3" w:rsidRPr="00B51AD3" w:rsidRDefault="00B51AD3" w:rsidP="00B51AD3">
      <w:pPr>
        <w:ind w:left="720"/>
        <w:rPr>
          <w:rFonts w:ascii="Avenir Next LT Pro Light" w:hAnsi="Avenir Next LT Pro Light"/>
          <w:sz w:val="22"/>
          <w:szCs w:val="22"/>
        </w:rPr>
      </w:pPr>
    </w:p>
    <w:p w14:paraId="551CCB26" w14:textId="77777777" w:rsidR="00B51AD3" w:rsidRPr="00B51AD3" w:rsidRDefault="00B51AD3" w:rsidP="00B51AD3">
      <w:pPr>
        <w:ind w:left="720"/>
        <w:rPr>
          <w:rFonts w:ascii="Avenir Next LT Pro Light" w:hAnsi="Avenir Next LT Pro Light"/>
          <w:sz w:val="22"/>
          <w:szCs w:val="22"/>
        </w:rPr>
      </w:pPr>
      <w:r w:rsidRPr="00B51AD3">
        <w:rPr>
          <w:rFonts w:ascii="Avenir Next LT Pro Light" w:hAnsi="Avenir Next LT Pro Light"/>
          <w:sz w:val="22"/>
          <w:szCs w:val="22"/>
        </w:rPr>
        <w:t>La pressione acustica è la variazione istantanea di pressione rispetto alla pressione atmosferica. Si misura in Pascal (Pa) e rappresenta la componente percepibile del suono.</w:t>
      </w:r>
    </w:p>
    <w:p w14:paraId="7E36B123" w14:textId="4CAA4433" w:rsidR="00026833" w:rsidRDefault="00B51AD3" w:rsidP="00B51AD3">
      <w:pPr>
        <w:ind w:left="720"/>
        <w:rPr>
          <w:rFonts w:ascii="Avenir Next LT Pro Light" w:hAnsi="Avenir Next LT Pro Light"/>
          <w:sz w:val="22"/>
          <w:szCs w:val="22"/>
        </w:rPr>
      </w:pPr>
      <w:r w:rsidRPr="00B51AD3">
        <w:rPr>
          <w:rFonts w:ascii="Avenir Next LT Pro Light" w:hAnsi="Avenir Next LT Pro Light"/>
          <w:sz w:val="22"/>
          <w:szCs w:val="22"/>
        </w:rPr>
        <w:t>Il valore di riferimento per l’udito umano è 20 µPa, corrispondente a 0 dB. Valori più alti indicano suoni più intensi.</w:t>
      </w:r>
    </w:p>
    <w:p w14:paraId="207B48AC" w14:textId="77777777" w:rsidR="00B51AD3" w:rsidRDefault="00B51AD3" w:rsidP="00B51AD3">
      <w:pPr>
        <w:ind w:left="720"/>
        <w:rPr>
          <w:rFonts w:ascii="Avenir Next LT Pro Light" w:hAnsi="Avenir Next LT Pro Light"/>
          <w:sz w:val="22"/>
          <w:szCs w:val="22"/>
        </w:rPr>
      </w:pPr>
    </w:p>
    <w:p w14:paraId="6FDAD513" w14:textId="77777777" w:rsidR="00B51AD3" w:rsidRDefault="00B51AD3" w:rsidP="00B51AD3">
      <w:pPr>
        <w:ind w:left="720"/>
        <w:rPr>
          <w:rFonts w:ascii="Avenir Next LT Pro Light" w:hAnsi="Avenir Next LT Pro Light"/>
          <w:sz w:val="22"/>
          <w:szCs w:val="22"/>
        </w:rPr>
      </w:pPr>
    </w:p>
    <w:p w14:paraId="1346BBBC" w14:textId="77777777" w:rsidR="00B51AD3" w:rsidRPr="00B51AD3" w:rsidRDefault="00B51AD3" w:rsidP="00B51AD3">
      <w:pPr>
        <w:ind w:left="720"/>
        <w:rPr>
          <w:rFonts w:ascii="Avenir Next LT Pro Light" w:hAnsi="Avenir Next LT Pro Light"/>
          <w:sz w:val="22"/>
          <w:szCs w:val="22"/>
        </w:rPr>
      </w:pPr>
    </w:p>
    <w:p w14:paraId="42EE8414" w14:textId="04639B15" w:rsidR="00626811" w:rsidRPr="006D1428" w:rsidRDefault="00306877" w:rsidP="00A121F6">
      <w:pPr>
        <w:numPr>
          <w:ilvl w:val="0"/>
          <w:numId w:val="2"/>
        </w:numPr>
        <w:rPr>
          <w:rFonts w:ascii="Avenir Next LT Pro Demi" w:hAnsi="Avenir Next LT Pro Demi"/>
        </w:rPr>
      </w:pPr>
      <w:r w:rsidRPr="006D1428">
        <w:rPr>
          <w:rFonts w:ascii="Avenir Next LT Pro Demi" w:hAnsi="Avenir Next LT Pro Demi"/>
        </w:rPr>
        <w:t xml:space="preserve">Il livello di pressione sonora nel campo libero, riverberato e </w:t>
      </w:r>
      <w:proofErr w:type="spellStart"/>
      <w:r w:rsidRPr="006D1428">
        <w:rPr>
          <w:rFonts w:ascii="Avenir Next LT Pro Demi" w:hAnsi="Avenir Next LT Pro Demi"/>
        </w:rPr>
        <w:t>semiriverberato</w:t>
      </w:r>
      <w:proofErr w:type="spellEnd"/>
    </w:p>
    <w:p w14:paraId="31EF9817" w14:textId="77777777" w:rsidR="00B51AD3" w:rsidRDefault="00B51AD3" w:rsidP="00B51AD3">
      <w:pPr>
        <w:ind w:left="720"/>
        <w:rPr>
          <w:rFonts w:ascii="Avenir Next LT Pro Light" w:hAnsi="Avenir Next LT Pro Light"/>
          <w:sz w:val="22"/>
          <w:szCs w:val="22"/>
        </w:rPr>
      </w:pPr>
    </w:p>
    <w:p w14:paraId="6AD59157" w14:textId="5F1B35E6" w:rsidR="00B51AD3" w:rsidRPr="00B51AD3" w:rsidRDefault="00B51AD3" w:rsidP="00B51AD3">
      <w:pPr>
        <w:ind w:left="720"/>
        <w:rPr>
          <w:rFonts w:ascii="Avenir Next LT Pro Light" w:hAnsi="Avenir Next LT Pro Light"/>
          <w:sz w:val="22"/>
          <w:szCs w:val="22"/>
        </w:rPr>
      </w:pPr>
      <w:r w:rsidRPr="00B51AD3">
        <w:rPr>
          <w:rFonts w:ascii="Avenir Next LT Pro Light" w:hAnsi="Avenir Next LT Pro Light"/>
          <w:sz w:val="22"/>
          <w:szCs w:val="22"/>
        </w:rPr>
        <w:t>Nel campo libero il livello di pressione sonora diminuisce con la distanza dalla sorgente secondo la legge dell’inverso del quadrato. La formula è:</w:t>
      </w:r>
    </w:p>
    <w:p w14:paraId="1E35B9BB" w14:textId="77777777" w:rsidR="00B51AD3" w:rsidRPr="00B51AD3" w:rsidRDefault="00B51AD3" w:rsidP="00B51AD3">
      <w:pPr>
        <w:ind w:left="720"/>
        <w:rPr>
          <w:rFonts w:ascii="Avenir Next LT Pro Light" w:hAnsi="Avenir Next LT Pro Light"/>
          <w:sz w:val="22"/>
          <w:szCs w:val="22"/>
        </w:rPr>
      </w:pPr>
    </w:p>
    <w:p w14:paraId="0E230FFB" w14:textId="77777777" w:rsidR="00B51AD3" w:rsidRPr="00B51AD3" w:rsidRDefault="00B51AD3" w:rsidP="00B51AD3">
      <w:pPr>
        <w:ind w:left="720"/>
        <w:rPr>
          <w:rFonts w:ascii="Avenir Next LT Pro Light" w:hAnsi="Avenir Next LT Pro Light"/>
          <w:sz w:val="22"/>
          <w:szCs w:val="22"/>
        </w:rPr>
      </w:pPr>
      <w:proofErr w:type="spellStart"/>
      <w:r w:rsidRPr="00B51AD3">
        <w:rPr>
          <w:rFonts w:ascii="Avenir Next LT Pro Light" w:hAnsi="Avenir Next LT Pro Light"/>
          <w:sz w:val="22"/>
          <w:szCs w:val="22"/>
        </w:rPr>
        <w:t>Lp</w:t>
      </w:r>
      <w:proofErr w:type="spellEnd"/>
      <w:r w:rsidRPr="00B51AD3">
        <w:rPr>
          <w:rFonts w:ascii="Avenir Next LT Pro Light" w:hAnsi="Avenir Next LT Pro Light"/>
          <w:sz w:val="22"/>
          <w:szCs w:val="22"/>
        </w:rPr>
        <w:t xml:space="preserve"> = Lw − 20·log₁₀(r) − 11</w:t>
      </w:r>
    </w:p>
    <w:p w14:paraId="7228C9E0" w14:textId="77777777" w:rsidR="00B51AD3" w:rsidRPr="00B51AD3" w:rsidRDefault="00B51AD3" w:rsidP="00B51AD3">
      <w:pPr>
        <w:ind w:left="720"/>
        <w:rPr>
          <w:rFonts w:ascii="Avenir Next LT Pro Light" w:hAnsi="Avenir Next LT Pro Light"/>
          <w:sz w:val="22"/>
          <w:szCs w:val="22"/>
        </w:rPr>
      </w:pPr>
      <w:r w:rsidRPr="00B51AD3">
        <w:rPr>
          <w:rFonts w:ascii="Avenir Next LT Pro Light" w:hAnsi="Avenir Next LT Pro Light"/>
          <w:sz w:val="22"/>
          <w:szCs w:val="22"/>
        </w:rPr>
        <w:t xml:space="preserve">dove </w:t>
      </w:r>
      <w:proofErr w:type="spellStart"/>
      <w:r w:rsidRPr="00B51AD3">
        <w:rPr>
          <w:rFonts w:ascii="Avenir Next LT Pro Light" w:hAnsi="Avenir Next LT Pro Light"/>
          <w:sz w:val="22"/>
          <w:szCs w:val="22"/>
        </w:rPr>
        <w:t>Lp</w:t>
      </w:r>
      <w:proofErr w:type="spellEnd"/>
      <w:r w:rsidRPr="00B51AD3">
        <w:rPr>
          <w:rFonts w:ascii="Avenir Next LT Pro Light" w:hAnsi="Avenir Next LT Pro Light"/>
          <w:sz w:val="22"/>
          <w:szCs w:val="22"/>
        </w:rPr>
        <w:t xml:space="preserve"> è il livello di pressione, Lw la potenza sonora, r la distanza in metri.</w:t>
      </w:r>
    </w:p>
    <w:p w14:paraId="21D59156" w14:textId="77777777" w:rsidR="00B51AD3" w:rsidRPr="00B51AD3" w:rsidRDefault="00B51AD3" w:rsidP="00B51AD3">
      <w:pPr>
        <w:ind w:left="720"/>
        <w:rPr>
          <w:rFonts w:ascii="Avenir Next LT Pro Light" w:hAnsi="Avenir Next LT Pro Light"/>
          <w:sz w:val="22"/>
          <w:szCs w:val="22"/>
        </w:rPr>
      </w:pPr>
    </w:p>
    <w:p w14:paraId="19354691" w14:textId="77777777" w:rsidR="00B51AD3" w:rsidRPr="00B51AD3" w:rsidRDefault="00B51AD3" w:rsidP="00B51AD3">
      <w:pPr>
        <w:ind w:left="720"/>
        <w:rPr>
          <w:rFonts w:ascii="Avenir Next LT Pro Light" w:hAnsi="Avenir Next LT Pro Light"/>
          <w:sz w:val="22"/>
          <w:szCs w:val="22"/>
        </w:rPr>
      </w:pPr>
      <w:r w:rsidRPr="00B51AD3">
        <w:rPr>
          <w:rFonts w:ascii="Avenir Next LT Pro Light" w:hAnsi="Avenir Next LT Pro Light"/>
          <w:sz w:val="22"/>
          <w:szCs w:val="22"/>
        </w:rPr>
        <w:t>Nel campo riverberato il suono arriva da tutte le direzioni per effetto delle riflessioni, e il livello di pressione resta quasi costante in tutto l’ambiente. Dipende da potenza della sorgente e assorbimento totale.</w:t>
      </w:r>
    </w:p>
    <w:p w14:paraId="2BE0F69A" w14:textId="77777777" w:rsidR="00B51AD3" w:rsidRPr="00B51AD3" w:rsidRDefault="00B51AD3" w:rsidP="00B51AD3">
      <w:pPr>
        <w:ind w:left="720"/>
        <w:rPr>
          <w:rFonts w:ascii="Avenir Next LT Pro Light" w:hAnsi="Avenir Next LT Pro Light"/>
          <w:sz w:val="22"/>
          <w:szCs w:val="22"/>
        </w:rPr>
      </w:pPr>
    </w:p>
    <w:p w14:paraId="0496FA91" w14:textId="7061482F" w:rsidR="00B51AD3" w:rsidRPr="00B51AD3" w:rsidRDefault="00B51AD3" w:rsidP="00B51AD3">
      <w:pPr>
        <w:ind w:left="720"/>
        <w:rPr>
          <w:rFonts w:ascii="Avenir Next LT Pro Light" w:hAnsi="Avenir Next LT Pro Light"/>
          <w:sz w:val="22"/>
          <w:szCs w:val="22"/>
        </w:rPr>
      </w:pPr>
      <w:r w:rsidRPr="00B51AD3">
        <w:rPr>
          <w:rFonts w:ascii="Avenir Next LT Pro Light" w:hAnsi="Avenir Next LT Pro Light"/>
          <w:sz w:val="22"/>
          <w:szCs w:val="22"/>
        </w:rPr>
        <w:t xml:space="preserve">Nel campo </w:t>
      </w:r>
      <w:proofErr w:type="spellStart"/>
      <w:r w:rsidRPr="00B51AD3">
        <w:rPr>
          <w:rFonts w:ascii="Avenir Next LT Pro Light" w:hAnsi="Avenir Next LT Pro Light"/>
          <w:sz w:val="22"/>
          <w:szCs w:val="22"/>
        </w:rPr>
        <w:t>semiriverberato</w:t>
      </w:r>
      <w:proofErr w:type="spellEnd"/>
      <w:r w:rsidRPr="00B51AD3">
        <w:rPr>
          <w:rFonts w:ascii="Avenir Next LT Pro Light" w:hAnsi="Avenir Next LT Pro Light"/>
          <w:sz w:val="22"/>
          <w:szCs w:val="22"/>
        </w:rPr>
        <w:t xml:space="preserve"> coesistono suono diretto e riflesso. Il livello di pressione decresce con la distanza fino alla distanza critica, oltre la quale il suono riverberato prevale e </w:t>
      </w:r>
      <w:proofErr w:type="spellStart"/>
      <w:r w:rsidRPr="00B51AD3">
        <w:rPr>
          <w:rFonts w:ascii="Avenir Next LT Pro Light" w:hAnsi="Avenir Next LT Pro Light"/>
          <w:sz w:val="22"/>
          <w:szCs w:val="22"/>
        </w:rPr>
        <w:t>Lp</w:t>
      </w:r>
      <w:proofErr w:type="spellEnd"/>
      <w:r w:rsidRPr="00B51AD3">
        <w:rPr>
          <w:rFonts w:ascii="Avenir Next LT Pro Light" w:hAnsi="Avenir Next LT Pro Light"/>
          <w:sz w:val="22"/>
          <w:szCs w:val="22"/>
        </w:rPr>
        <w:t xml:space="preserve"> si stabilizza.</w:t>
      </w:r>
    </w:p>
    <w:p w14:paraId="2D702E14" w14:textId="77777777" w:rsidR="007541E6" w:rsidRPr="00A121F6" w:rsidRDefault="007541E6" w:rsidP="007541E6">
      <w:pPr>
        <w:ind w:left="360"/>
        <w:rPr>
          <w:rFonts w:ascii="Avenir Next LT Pro Light" w:hAnsi="Avenir Next LT Pro Light"/>
        </w:rPr>
      </w:pPr>
    </w:p>
    <w:p w14:paraId="445D1D95" w14:textId="7B1D486B" w:rsidR="007541E6" w:rsidRPr="00A121F6" w:rsidRDefault="007541E6" w:rsidP="007541E6">
      <w:pPr>
        <w:ind w:left="360"/>
        <w:rPr>
          <w:rFonts w:ascii="Avenir Next LT Pro Light" w:hAnsi="Avenir Next LT Pro Light"/>
          <w:b/>
          <w:bCs/>
        </w:rPr>
      </w:pPr>
      <w:r w:rsidRPr="00A121F6">
        <w:rPr>
          <w:rFonts w:ascii="Avenir Next LT Pro Light" w:hAnsi="Avenir Next LT Pro Light"/>
          <w:b/>
          <w:bCs/>
        </w:rPr>
        <w:t>TERMODINAMICA</w:t>
      </w:r>
    </w:p>
    <w:p w14:paraId="76497513" w14:textId="77777777" w:rsidR="007541E6" w:rsidRPr="00A121F6" w:rsidRDefault="007541E6" w:rsidP="007541E6">
      <w:pPr>
        <w:ind w:left="360"/>
        <w:rPr>
          <w:rFonts w:ascii="Avenir Next LT Pro Light" w:hAnsi="Avenir Next LT Pro Light"/>
        </w:rPr>
      </w:pPr>
    </w:p>
    <w:p w14:paraId="534DD14D" w14:textId="77777777" w:rsidR="00626811" w:rsidRPr="006D1428" w:rsidRDefault="00626811" w:rsidP="00D731EA">
      <w:pPr>
        <w:numPr>
          <w:ilvl w:val="0"/>
          <w:numId w:val="2"/>
        </w:numPr>
        <w:rPr>
          <w:rFonts w:ascii="Avenir Next LT Pro Demi" w:hAnsi="Avenir Next LT Pro Demi"/>
        </w:rPr>
      </w:pPr>
      <w:r w:rsidRPr="006D1428">
        <w:rPr>
          <w:rFonts w:ascii="Avenir Next LT Pro Demi" w:hAnsi="Avenir Next LT Pro Demi"/>
        </w:rPr>
        <w:t>Bernoulli per fluidi perfetti</w:t>
      </w:r>
    </w:p>
    <w:p w14:paraId="3F4491FC" w14:textId="77777777" w:rsidR="006D1428" w:rsidRDefault="006D1428" w:rsidP="006D1428">
      <w:pPr>
        <w:ind w:left="720"/>
        <w:rPr>
          <w:rFonts w:ascii="Avenir Next LT Pro Light" w:hAnsi="Avenir Next LT Pro Light"/>
          <w:sz w:val="22"/>
          <w:szCs w:val="22"/>
        </w:rPr>
      </w:pPr>
    </w:p>
    <w:p w14:paraId="7886FB63" w14:textId="500DDF83" w:rsidR="006D1428" w:rsidRPr="006D1428" w:rsidRDefault="006D1428" w:rsidP="006D1428">
      <w:pPr>
        <w:ind w:left="720"/>
        <w:rPr>
          <w:rFonts w:ascii="Avenir Next LT Pro Light" w:hAnsi="Avenir Next LT Pro Light"/>
          <w:sz w:val="22"/>
          <w:szCs w:val="22"/>
        </w:rPr>
      </w:pPr>
      <w:r w:rsidRPr="006D1428">
        <w:rPr>
          <w:rFonts w:ascii="Avenir Next LT Pro Light" w:hAnsi="Avenir Next LT Pro Light"/>
          <w:sz w:val="22"/>
          <w:szCs w:val="22"/>
        </w:rPr>
        <w:t xml:space="preserve">Il teorema di Bernoulli afferma che, per un fluido perfetto (cioè incomprimibile, privo di attriti e in moto stazionario), la somma tra pressione, energia cinetica </w:t>
      </w:r>
      <w:proofErr w:type="gramStart"/>
      <w:r w:rsidRPr="006D1428">
        <w:rPr>
          <w:rFonts w:ascii="Avenir Next LT Pro Light" w:hAnsi="Avenir Next LT Pro Light"/>
          <w:sz w:val="22"/>
          <w:szCs w:val="22"/>
        </w:rPr>
        <w:t>e</w:t>
      </w:r>
      <w:proofErr w:type="gramEnd"/>
      <w:r w:rsidRPr="006D1428">
        <w:rPr>
          <w:rFonts w:ascii="Avenir Next LT Pro Light" w:hAnsi="Avenir Next LT Pro Light"/>
          <w:sz w:val="22"/>
          <w:szCs w:val="22"/>
        </w:rPr>
        <w:t xml:space="preserve"> energia potenziale rimane costante lungo una linea di corrente.</w:t>
      </w:r>
    </w:p>
    <w:p w14:paraId="6D66EBD7" w14:textId="77777777" w:rsidR="006D1428" w:rsidRPr="006D1428" w:rsidRDefault="006D1428" w:rsidP="006D1428">
      <w:pPr>
        <w:ind w:left="720"/>
        <w:rPr>
          <w:rFonts w:ascii="Avenir Next LT Pro Light" w:hAnsi="Avenir Next LT Pro Light"/>
          <w:sz w:val="22"/>
          <w:szCs w:val="22"/>
        </w:rPr>
      </w:pPr>
    </w:p>
    <w:p w14:paraId="20728015" w14:textId="77777777" w:rsidR="006D1428" w:rsidRPr="006D1428" w:rsidRDefault="006D1428" w:rsidP="006D1428">
      <w:pPr>
        <w:ind w:left="720"/>
        <w:rPr>
          <w:rFonts w:ascii="Avenir Next LT Pro Light" w:hAnsi="Avenir Next LT Pro Light"/>
          <w:sz w:val="22"/>
          <w:szCs w:val="22"/>
        </w:rPr>
      </w:pPr>
      <w:r w:rsidRPr="006D1428">
        <w:rPr>
          <w:rFonts w:ascii="Avenir Next LT Pro Light" w:hAnsi="Avenir Next LT Pro Light"/>
          <w:sz w:val="22"/>
          <w:szCs w:val="22"/>
        </w:rPr>
        <w:t>In pratica, se il fluido accelera, la pressione diminuisce; se sale di quota, la pressione o la velocità devono diminuire per conservare l’energia totale. La formula è:</w:t>
      </w:r>
    </w:p>
    <w:p w14:paraId="63A86B89" w14:textId="77777777" w:rsidR="006D1428" w:rsidRPr="006D1428" w:rsidRDefault="006D1428" w:rsidP="006D1428">
      <w:pPr>
        <w:ind w:left="720"/>
        <w:rPr>
          <w:rFonts w:ascii="Avenir Next LT Pro Light" w:hAnsi="Avenir Next LT Pro Light"/>
          <w:sz w:val="22"/>
          <w:szCs w:val="22"/>
        </w:rPr>
      </w:pPr>
    </w:p>
    <w:p w14:paraId="4F3252AA" w14:textId="77777777" w:rsidR="006D1428" w:rsidRPr="006D1428" w:rsidRDefault="006D1428" w:rsidP="006D1428">
      <w:pPr>
        <w:ind w:left="720"/>
        <w:rPr>
          <w:rFonts w:ascii="Avenir Next LT Pro Light" w:hAnsi="Avenir Next LT Pro Light"/>
          <w:sz w:val="22"/>
          <w:szCs w:val="22"/>
        </w:rPr>
      </w:pPr>
      <w:r w:rsidRPr="006D1428">
        <w:rPr>
          <w:rFonts w:ascii="Avenir Next LT Pro Light" w:hAnsi="Avenir Next LT Pro Light"/>
          <w:sz w:val="22"/>
          <w:szCs w:val="22"/>
        </w:rPr>
        <w:t>p + ½·</w:t>
      </w:r>
      <w:r w:rsidRPr="006D1428">
        <w:rPr>
          <w:rFonts w:ascii="Calibri" w:hAnsi="Calibri" w:cs="Calibri"/>
          <w:sz w:val="22"/>
          <w:szCs w:val="22"/>
        </w:rPr>
        <w:t>ρ</w:t>
      </w:r>
      <w:r w:rsidRPr="006D1428">
        <w:rPr>
          <w:rFonts w:ascii="Avenir Next LT Pro Light" w:hAnsi="Avenir Next LT Pro Light" w:cs="Avenir Next LT Pro Light"/>
          <w:sz w:val="22"/>
          <w:szCs w:val="22"/>
        </w:rPr>
        <w:t>·</w:t>
      </w:r>
      <w:r w:rsidRPr="006D1428">
        <w:rPr>
          <w:rFonts w:ascii="Avenir Next LT Pro Light" w:hAnsi="Avenir Next LT Pro Light"/>
          <w:sz w:val="22"/>
          <w:szCs w:val="22"/>
        </w:rPr>
        <w:t>v</w:t>
      </w:r>
      <w:r w:rsidRPr="006D1428">
        <w:rPr>
          <w:rFonts w:ascii="Avenir Next LT Pro Light" w:hAnsi="Avenir Next LT Pro Light" w:cs="Avenir Next LT Pro Light"/>
          <w:sz w:val="22"/>
          <w:szCs w:val="22"/>
        </w:rPr>
        <w:t>²</w:t>
      </w:r>
      <w:r w:rsidRPr="006D1428">
        <w:rPr>
          <w:rFonts w:ascii="Avenir Next LT Pro Light" w:hAnsi="Avenir Next LT Pro Light"/>
          <w:sz w:val="22"/>
          <w:szCs w:val="22"/>
        </w:rPr>
        <w:t xml:space="preserve"> + </w:t>
      </w:r>
      <w:proofErr w:type="spellStart"/>
      <w:r w:rsidRPr="006D1428">
        <w:rPr>
          <w:rFonts w:ascii="Calibri" w:hAnsi="Calibri" w:cs="Calibri"/>
          <w:sz w:val="22"/>
          <w:szCs w:val="22"/>
        </w:rPr>
        <w:t>ρ</w:t>
      </w:r>
      <w:r w:rsidRPr="006D1428">
        <w:rPr>
          <w:rFonts w:ascii="Avenir Next LT Pro Light" w:hAnsi="Avenir Next LT Pro Light" w:cs="Avenir Next LT Pro Light"/>
          <w:sz w:val="22"/>
          <w:szCs w:val="22"/>
        </w:rPr>
        <w:t>·</w:t>
      </w:r>
      <w:r w:rsidRPr="006D1428">
        <w:rPr>
          <w:rFonts w:ascii="Avenir Next LT Pro Light" w:hAnsi="Avenir Next LT Pro Light"/>
          <w:sz w:val="22"/>
          <w:szCs w:val="22"/>
        </w:rPr>
        <w:t>g</w:t>
      </w:r>
      <w:r w:rsidRPr="006D1428">
        <w:rPr>
          <w:rFonts w:ascii="Avenir Next LT Pro Light" w:hAnsi="Avenir Next LT Pro Light" w:cs="Avenir Next LT Pro Light"/>
          <w:sz w:val="22"/>
          <w:szCs w:val="22"/>
        </w:rPr>
        <w:t>·</w:t>
      </w:r>
      <w:r w:rsidRPr="006D1428">
        <w:rPr>
          <w:rFonts w:ascii="Avenir Next LT Pro Light" w:hAnsi="Avenir Next LT Pro Light"/>
          <w:sz w:val="22"/>
          <w:szCs w:val="22"/>
        </w:rPr>
        <w:t>z</w:t>
      </w:r>
      <w:proofErr w:type="spellEnd"/>
      <w:r w:rsidRPr="006D1428">
        <w:rPr>
          <w:rFonts w:ascii="Avenir Next LT Pro Light" w:hAnsi="Avenir Next LT Pro Light"/>
          <w:sz w:val="22"/>
          <w:szCs w:val="22"/>
        </w:rPr>
        <w:t xml:space="preserve"> = costante</w:t>
      </w:r>
    </w:p>
    <w:p w14:paraId="589A332D" w14:textId="77777777" w:rsidR="006D1428" w:rsidRPr="006D1428" w:rsidRDefault="006D1428" w:rsidP="006D1428">
      <w:pPr>
        <w:ind w:left="720"/>
        <w:rPr>
          <w:rFonts w:ascii="Avenir Next LT Pro Light" w:hAnsi="Avenir Next LT Pro Light"/>
          <w:sz w:val="22"/>
          <w:szCs w:val="22"/>
        </w:rPr>
      </w:pPr>
    </w:p>
    <w:p w14:paraId="5F19ABE4" w14:textId="2EAA2302" w:rsidR="006D1428" w:rsidRDefault="006D1428" w:rsidP="006D1428">
      <w:pPr>
        <w:ind w:left="720"/>
        <w:rPr>
          <w:rFonts w:ascii="Avenir Next LT Pro Light" w:hAnsi="Avenir Next LT Pro Light"/>
          <w:sz w:val="22"/>
          <w:szCs w:val="22"/>
        </w:rPr>
      </w:pPr>
      <w:r w:rsidRPr="006D1428">
        <w:rPr>
          <w:rFonts w:ascii="Avenir Next LT Pro Light" w:hAnsi="Avenir Next LT Pro Light"/>
          <w:sz w:val="22"/>
          <w:szCs w:val="22"/>
        </w:rPr>
        <w:t>Significa che l’energia meccanica del fluido si conserva lungo il suo percorso, trasformandosi tra pressione, velocità e altezza.</w:t>
      </w:r>
    </w:p>
    <w:p w14:paraId="7BCEFCB3" w14:textId="77777777" w:rsidR="006D1428" w:rsidRPr="006D1428" w:rsidRDefault="006D1428" w:rsidP="006D1428">
      <w:pPr>
        <w:ind w:left="720"/>
        <w:rPr>
          <w:rFonts w:ascii="Avenir Next LT Pro Light" w:hAnsi="Avenir Next LT Pro Light"/>
          <w:sz w:val="22"/>
          <w:szCs w:val="22"/>
        </w:rPr>
      </w:pPr>
    </w:p>
    <w:p w14:paraId="6B634F3C" w14:textId="77777777" w:rsidR="001D0964" w:rsidRPr="006D1428" w:rsidRDefault="001D0964" w:rsidP="00D731EA">
      <w:pPr>
        <w:numPr>
          <w:ilvl w:val="0"/>
          <w:numId w:val="2"/>
        </w:numPr>
        <w:rPr>
          <w:rFonts w:ascii="Avenir Next LT Pro Demi" w:hAnsi="Avenir Next LT Pro Demi"/>
        </w:rPr>
      </w:pPr>
      <w:r w:rsidRPr="006D1428">
        <w:rPr>
          <w:rFonts w:ascii="Avenir Next LT Pro Demi" w:hAnsi="Avenir Next LT Pro Demi"/>
        </w:rPr>
        <w:t>Bernoulli per fluidi reali</w:t>
      </w:r>
    </w:p>
    <w:p w14:paraId="603901E4" w14:textId="77777777" w:rsidR="006D1428" w:rsidRDefault="006D1428" w:rsidP="006D1428">
      <w:pPr>
        <w:ind w:left="720"/>
        <w:rPr>
          <w:rFonts w:ascii="Avenir Next LT Pro Light" w:hAnsi="Avenir Next LT Pro Light"/>
        </w:rPr>
      </w:pPr>
    </w:p>
    <w:p w14:paraId="370C7297" w14:textId="77777777" w:rsidR="006D1428" w:rsidRPr="006D1428" w:rsidRDefault="006D1428" w:rsidP="006D1428">
      <w:pPr>
        <w:ind w:left="720"/>
        <w:rPr>
          <w:rFonts w:ascii="Avenir Next LT Pro Light" w:hAnsi="Avenir Next LT Pro Light"/>
        </w:rPr>
      </w:pPr>
      <w:r w:rsidRPr="006D1428">
        <w:rPr>
          <w:rFonts w:ascii="Avenir Next LT Pro Light" w:hAnsi="Avenir Next LT Pro Light"/>
        </w:rPr>
        <w:t>Nel caso di fluidi reali, cioè viscosi e soggetti a perdite di energia per attrito, l’equazione di Bernoulli viene corretta introducendo una perdita di carico (h</w:t>
      </w:r>
      <w:r w:rsidRPr="006D1428">
        <w:rPr>
          <w:rFonts w:ascii="Cambria Math" w:hAnsi="Cambria Math" w:cs="Cambria Math"/>
        </w:rPr>
        <w:t>ₚ</w:t>
      </w:r>
      <w:r w:rsidRPr="006D1428">
        <w:rPr>
          <w:rFonts w:ascii="Avenir Next LT Pro Light" w:hAnsi="Avenir Next LT Pro Light"/>
        </w:rPr>
        <w:t>).</w:t>
      </w:r>
    </w:p>
    <w:p w14:paraId="7394D854" w14:textId="77777777" w:rsidR="006D1428" w:rsidRPr="006D1428" w:rsidRDefault="006D1428" w:rsidP="006D1428">
      <w:pPr>
        <w:ind w:left="720"/>
        <w:rPr>
          <w:rFonts w:ascii="Avenir Next LT Pro Light" w:hAnsi="Avenir Next LT Pro Light"/>
        </w:rPr>
      </w:pPr>
      <w:r w:rsidRPr="006D1428">
        <w:rPr>
          <w:rFonts w:ascii="Avenir Next LT Pro Light" w:hAnsi="Avenir Next LT Pro Light"/>
        </w:rPr>
        <w:t>La formula diventa:</w:t>
      </w:r>
    </w:p>
    <w:p w14:paraId="303C07AD" w14:textId="77777777" w:rsidR="006D1428" w:rsidRPr="006D1428" w:rsidRDefault="006D1428" w:rsidP="006D1428">
      <w:pPr>
        <w:ind w:left="720"/>
        <w:rPr>
          <w:rFonts w:ascii="Avenir Next LT Pro Light" w:hAnsi="Avenir Next LT Pro Light"/>
        </w:rPr>
      </w:pPr>
      <w:r w:rsidRPr="006D1428">
        <w:rPr>
          <w:rFonts w:ascii="Avenir Next LT Pro Light" w:hAnsi="Avenir Next LT Pro Light"/>
        </w:rPr>
        <w:t>p₁ + ½·</w:t>
      </w:r>
      <w:r w:rsidRPr="006D1428">
        <w:rPr>
          <w:rFonts w:ascii="Calibri" w:hAnsi="Calibri" w:cs="Calibri"/>
        </w:rPr>
        <w:t>ρ</w:t>
      </w:r>
      <w:r w:rsidRPr="006D1428">
        <w:rPr>
          <w:rFonts w:ascii="Avenir Next LT Pro Light" w:hAnsi="Avenir Next LT Pro Light" w:cs="Avenir Next LT Pro Light"/>
        </w:rPr>
        <w:t>·</w:t>
      </w:r>
      <w:r w:rsidRPr="006D1428">
        <w:rPr>
          <w:rFonts w:ascii="Avenir Next LT Pro Light" w:hAnsi="Avenir Next LT Pro Light"/>
        </w:rPr>
        <w:t>v</w:t>
      </w:r>
      <w:r w:rsidRPr="006D1428">
        <w:rPr>
          <w:rFonts w:ascii="Avenir Next LT Pro Light" w:hAnsi="Avenir Next LT Pro Light" w:cs="Avenir Next LT Pro Light"/>
        </w:rPr>
        <w:t>₁²</w:t>
      </w:r>
      <w:r w:rsidRPr="006D1428">
        <w:rPr>
          <w:rFonts w:ascii="Avenir Next LT Pro Light" w:hAnsi="Avenir Next LT Pro Light"/>
        </w:rPr>
        <w:t xml:space="preserve"> + </w:t>
      </w:r>
      <w:proofErr w:type="spellStart"/>
      <w:r w:rsidRPr="006D1428">
        <w:rPr>
          <w:rFonts w:ascii="Calibri" w:hAnsi="Calibri" w:cs="Calibri"/>
        </w:rPr>
        <w:t>ρ</w:t>
      </w:r>
      <w:r w:rsidRPr="006D1428">
        <w:rPr>
          <w:rFonts w:ascii="Avenir Next LT Pro Light" w:hAnsi="Avenir Next LT Pro Light" w:cs="Avenir Next LT Pro Light"/>
        </w:rPr>
        <w:t>·</w:t>
      </w:r>
      <w:r w:rsidRPr="006D1428">
        <w:rPr>
          <w:rFonts w:ascii="Avenir Next LT Pro Light" w:hAnsi="Avenir Next LT Pro Light"/>
        </w:rPr>
        <w:t>g</w:t>
      </w:r>
      <w:r w:rsidRPr="006D1428">
        <w:rPr>
          <w:rFonts w:ascii="Avenir Next LT Pro Light" w:hAnsi="Avenir Next LT Pro Light" w:cs="Avenir Next LT Pro Light"/>
        </w:rPr>
        <w:t>·</w:t>
      </w:r>
      <w:r w:rsidRPr="006D1428">
        <w:rPr>
          <w:rFonts w:ascii="Avenir Next LT Pro Light" w:hAnsi="Avenir Next LT Pro Light"/>
        </w:rPr>
        <w:t>z</w:t>
      </w:r>
      <w:proofErr w:type="spellEnd"/>
      <w:r w:rsidRPr="006D1428">
        <w:rPr>
          <w:rFonts w:ascii="Avenir Next LT Pro Light" w:hAnsi="Avenir Next LT Pro Light" w:cs="Avenir Next LT Pro Light"/>
        </w:rPr>
        <w:t>₁</w:t>
      </w:r>
      <w:r w:rsidRPr="006D1428">
        <w:rPr>
          <w:rFonts w:ascii="Avenir Next LT Pro Light" w:hAnsi="Avenir Next LT Pro Light"/>
        </w:rPr>
        <w:t xml:space="preserve"> = p</w:t>
      </w:r>
      <w:r w:rsidRPr="006D1428">
        <w:rPr>
          <w:rFonts w:ascii="Avenir Next LT Pro Light" w:hAnsi="Avenir Next LT Pro Light" w:cs="Avenir Next LT Pro Light"/>
        </w:rPr>
        <w:t>₂</w:t>
      </w:r>
      <w:r w:rsidRPr="006D1428">
        <w:rPr>
          <w:rFonts w:ascii="Avenir Next LT Pro Light" w:hAnsi="Avenir Next LT Pro Light"/>
        </w:rPr>
        <w:t xml:space="preserve"> + </w:t>
      </w:r>
      <w:r w:rsidRPr="006D1428">
        <w:rPr>
          <w:rFonts w:ascii="Avenir Next LT Pro Light" w:hAnsi="Avenir Next LT Pro Light" w:cs="Avenir Next LT Pro Light"/>
        </w:rPr>
        <w:t>½·</w:t>
      </w:r>
      <w:r w:rsidRPr="006D1428">
        <w:rPr>
          <w:rFonts w:ascii="Calibri" w:hAnsi="Calibri" w:cs="Calibri"/>
        </w:rPr>
        <w:t>ρ</w:t>
      </w:r>
      <w:r w:rsidRPr="006D1428">
        <w:rPr>
          <w:rFonts w:ascii="Avenir Next LT Pro Light" w:hAnsi="Avenir Next LT Pro Light" w:cs="Avenir Next LT Pro Light"/>
        </w:rPr>
        <w:t>·</w:t>
      </w:r>
      <w:r w:rsidRPr="006D1428">
        <w:rPr>
          <w:rFonts w:ascii="Avenir Next LT Pro Light" w:hAnsi="Avenir Next LT Pro Light"/>
        </w:rPr>
        <w:t>v</w:t>
      </w:r>
      <w:r w:rsidRPr="006D1428">
        <w:rPr>
          <w:rFonts w:ascii="Avenir Next LT Pro Light" w:hAnsi="Avenir Next LT Pro Light" w:cs="Avenir Next LT Pro Light"/>
        </w:rPr>
        <w:t>₂²</w:t>
      </w:r>
      <w:r w:rsidRPr="006D1428">
        <w:rPr>
          <w:rFonts w:ascii="Avenir Next LT Pro Light" w:hAnsi="Avenir Next LT Pro Light"/>
        </w:rPr>
        <w:t xml:space="preserve"> + </w:t>
      </w:r>
      <w:proofErr w:type="spellStart"/>
      <w:r w:rsidRPr="006D1428">
        <w:rPr>
          <w:rFonts w:ascii="Calibri" w:hAnsi="Calibri" w:cs="Calibri"/>
        </w:rPr>
        <w:t>ρ</w:t>
      </w:r>
      <w:r w:rsidRPr="006D1428">
        <w:rPr>
          <w:rFonts w:ascii="Avenir Next LT Pro Light" w:hAnsi="Avenir Next LT Pro Light" w:cs="Avenir Next LT Pro Light"/>
        </w:rPr>
        <w:t>·</w:t>
      </w:r>
      <w:r w:rsidRPr="006D1428">
        <w:rPr>
          <w:rFonts w:ascii="Avenir Next LT Pro Light" w:hAnsi="Avenir Next LT Pro Light"/>
        </w:rPr>
        <w:t>g</w:t>
      </w:r>
      <w:r w:rsidRPr="006D1428">
        <w:rPr>
          <w:rFonts w:ascii="Avenir Next LT Pro Light" w:hAnsi="Avenir Next LT Pro Light" w:cs="Avenir Next LT Pro Light"/>
        </w:rPr>
        <w:t>·</w:t>
      </w:r>
      <w:r w:rsidRPr="006D1428">
        <w:rPr>
          <w:rFonts w:ascii="Avenir Next LT Pro Light" w:hAnsi="Avenir Next LT Pro Light"/>
        </w:rPr>
        <w:t>z</w:t>
      </w:r>
      <w:proofErr w:type="spellEnd"/>
      <w:r w:rsidRPr="006D1428">
        <w:rPr>
          <w:rFonts w:ascii="Avenir Next LT Pro Light" w:hAnsi="Avenir Next LT Pro Light" w:cs="Avenir Next LT Pro Light"/>
        </w:rPr>
        <w:t>₂</w:t>
      </w:r>
      <w:r w:rsidRPr="006D1428">
        <w:rPr>
          <w:rFonts w:ascii="Avenir Next LT Pro Light" w:hAnsi="Avenir Next LT Pro Light"/>
        </w:rPr>
        <w:t xml:space="preserve"> + </w:t>
      </w:r>
      <w:proofErr w:type="spellStart"/>
      <w:r w:rsidRPr="006D1428">
        <w:rPr>
          <w:rFonts w:ascii="Avenir Next LT Pro Light" w:hAnsi="Avenir Next LT Pro Light" w:cs="Avenir Next LT Pro Light"/>
        </w:rPr>
        <w:t>Δ</w:t>
      </w:r>
      <w:r w:rsidRPr="006D1428">
        <w:rPr>
          <w:rFonts w:ascii="Avenir Next LT Pro Light" w:hAnsi="Avenir Next LT Pro Light"/>
        </w:rPr>
        <w:t>p</w:t>
      </w:r>
      <w:proofErr w:type="spellEnd"/>
      <w:r w:rsidRPr="006D1428">
        <w:rPr>
          <w:rFonts w:ascii="Arial" w:hAnsi="Arial" w:cs="Arial"/>
        </w:rPr>
        <w:t>ᶠ</w:t>
      </w:r>
    </w:p>
    <w:p w14:paraId="09FF46C0" w14:textId="77777777" w:rsidR="006D1428" w:rsidRPr="006D1428" w:rsidRDefault="006D1428" w:rsidP="006D1428">
      <w:pPr>
        <w:ind w:left="720"/>
        <w:rPr>
          <w:rFonts w:ascii="Avenir Next LT Pro Light" w:hAnsi="Avenir Next LT Pro Light"/>
        </w:rPr>
      </w:pPr>
      <w:r w:rsidRPr="006D1428">
        <w:rPr>
          <w:rFonts w:ascii="Avenir Next LT Pro Light" w:hAnsi="Avenir Next LT Pro Light"/>
        </w:rPr>
        <w:t>oppure, in termini di altezza (carico):</w:t>
      </w:r>
    </w:p>
    <w:p w14:paraId="2149F17E" w14:textId="77777777" w:rsidR="006D1428" w:rsidRPr="006D1428" w:rsidRDefault="006D1428" w:rsidP="006D1428">
      <w:pPr>
        <w:ind w:left="720"/>
        <w:rPr>
          <w:rFonts w:ascii="Avenir Next LT Pro Light" w:hAnsi="Avenir Next LT Pro Light"/>
        </w:rPr>
      </w:pPr>
      <w:r w:rsidRPr="006D1428">
        <w:rPr>
          <w:rFonts w:ascii="Avenir Next LT Pro Light" w:hAnsi="Avenir Next LT Pro Light"/>
        </w:rPr>
        <w:t>z₁ + p₁/</w:t>
      </w:r>
      <w:r w:rsidRPr="006D1428">
        <w:rPr>
          <w:rFonts w:ascii="Calibri" w:hAnsi="Calibri" w:cs="Calibri"/>
        </w:rPr>
        <w:t>γ</w:t>
      </w:r>
      <w:r w:rsidRPr="006D1428">
        <w:rPr>
          <w:rFonts w:ascii="Avenir Next LT Pro Light" w:hAnsi="Avenir Next LT Pro Light"/>
        </w:rPr>
        <w:t xml:space="preserve"> + v</w:t>
      </w:r>
      <w:r w:rsidRPr="006D1428">
        <w:rPr>
          <w:rFonts w:ascii="Avenir Next LT Pro Light" w:hAnsi="Avenir Next LT Pro Light" w:cs="Avenir Next LT Pro Light"/>
        </w:rPr>
        <w:t>₁²</w:t>
      </w:r>
      <w:r w:rsidRPr="006D1428">
        <w:rPr>
          <w:rFonts w:ascii="Avenir Next LT Pro Light" w:hAnsi="Avenir Next LT Pro Light"/>
        </w:rPr>
        <w:t>/2g = z</w:t>
      </w:r>
      <w:r w:rsidRPr="006D1428">
        <w:rPr>
          <w:rFonts w:ascii="Avenir Next LT Pro Light" w:hAnsi="Avenir Next LT Pro Light" w:cs="Avenir Next LT Pro Light"/>
        </w:rPr>
        <w:t>₂</w:t>
      </w:r>
      <w:r w:rsidRPr="006D1428">
        <w:rPr>
          <w:rFonts w:ascii="Avenir Next LT Pro Light" w:hAnsi="Avenir Next LT Pro Light"/>
        </w:rPr>
        <w:t xml:space="preserve"> + p</w:t>
      </w:r>
      <w:r w:rsidRPr="006D1428">
        <w:rPr>
          <w:rFonts w:ascii="Avenir Next LT Pro Light" w:hAnsi="Avenir Next LT Pro Light" w:cs="Avenir Next LT Pro Light"/>
        </w:rPr>
        <w:t>₂</w:t>
      </w:r>
      <w:r w:rsidRPr="006D1428">
        <w:rPr>
          <w:rFonts w:ascii="Avenir Next LT Pro Light" w:hAnsi="Avenir Next LT Pro Light"/>
        </w:rPr>
        <w:t>/</w:t>
      </w:r>
      <w:r w:rsidRPr="006D1428">
        <w:rPr>
          <w:rFonts w:ascii="Calibri" w:hAnsi="Calibri" w:cs="Calibri"/>
        </w:rPr>
        <w:t>γ</w:t>
      </w:r>
      <w:r w:rsidRPr="006D1428">
        <w:rPr>
          <w:rFonts w:ascii="Avenir Next LT Pro Light" w:hAnsi="Avenir Next LT Pro Light"/>
        </w:rPr>
        <w:t xml:space="preserve"> + v</w:t>
      </w:r>
      <w:r w:rsidRPr="006D1428">
        <w:rPr>
          <w:rFonts w:ascii="Avenir Next LT Pro Light" w:hAnsi="Avenir Next LT Pro Light" w:cs="Avenir Next LT Pro Light"/>
        </w:rPr>
        <w:t>₂²</w:t>
      </w:r>
      <w:r w:rsidRPr="006D1428">
        <w:rPr>
          <w:rFonts w:ascii="Avenir Next LT Pro Light" w:hAnsi="Avenir Next LT Pro Light"/>
        </w:rPr>
        <w:t>/2g + h</w:t>
      </w:r>
      <w:r w:rsidRPr="006D1428">
        <w:rPr>
          <w:rFonts w:ascii="Cambria Math" w:hAnsi="Cambria Math" w:cs="Cambria Math"/>
        </w:rPr>
        <w:t>ₚ</w:t>
      </w:r>
    </w:p>
    <w:p w14:paraId="2CC23C07" w14:textId="77777777" w:rsidR="006D1428" w:rsidRPr="006D1428" w:rsidRDefault="006D1428" w:rsidP="006D1428">
      <w:pPr>
        <w:ind w:left="720"/>
        <w:rPr>
          <w:rFonts w:ascii="Avenir Next LT Pro Light" w:hAnsi="Avenir Next LT Pro Light"/>
        </w:rPr>
      </w:pPr>
      <w:r w:rsidRPr="006D1428">
        <w:rPr>
          <w:rFonts w:ascii="Avenir Next LT Pro Light" w:hAnsi="Avenir Next LT Pro Light"/>
        </w:rPr>
        <w:t>dove h</w:t>
      </w:r>
      <w:r w:rsidRPr="006D1428">
        <w:rPr>
          <w:rFonts w:ascii="Cambria Math" w:hAnsi="Cambria Math" w:cs="Cambria Math"/>
        </w:rPr>
        <w:t>ₚ</w:t>
      </w:r>
      <w:r w:rsidRPr="006D1428">
        <w:rPr>
          <w:rFonts w:ascii="Avenir Next LT Pro Light" w:hAnsi="Avenir Next LT Pro Light"/>
        </w:rPr>
        <w:t xml:space="preserve"> rappresenta l</w:t>
      </w:r>
      <w:r w:rsidRPr="006D1428">
        <w:rPr>
          <w:rFonts w:ascii="Avenir Next LT Pro Light" w:hAnsi="Avenir Next LT Pro Light" w:cs="Avenir Next LT Pro Light"/>
        </w:rPr>
        <w:t>’</w:t>
      </w:r>
      <w:r w:rsidRPr="006D1428">
        <w:rPr>
          <w:rFonts w:ascii="Avenir Next LT Pro Light" w:hAnsi="Avenir Next LT Pro Light"/>
        </w:rPr>
        <w:t>energia persa per attrito con le pareti o per turbolenza.</w:t>
      </w:r>
    </w:p>
    <w:p w14:paraId="3285966F" w14:textId="77777777" w:rsidR="006D1428" w:rsidRPr="006D1428" w:rsidRDefault="006D1428" w:rsidP="006D1428">
      <w:pPr>
        <w:ind w:left="720"/>
        <w:rPr>
          <w:rFonts w:ascii="Avenir Next LT Pro Light" w:hAnsi="Avenir Next LT Pro Light"/>
        </w:rPr>
      </w:pPr>
      <w:r w:rsidRPr="006D1428">
        <w:rPr>
          <w:rFonts w:ascii="Avenir Next LT Pro Light" w:hAnsi="Avenir Next LT Pro Light"/>
        </w:rPr>
        <w:t xml:space="preserve">In parole semplici, l’energia totale non si conserva perfettamente: una parte si disperde in calore e attrito, per cui la somma tra pressione, quota e velocità </w:t>
      </w:r>
      <w:r w:rsidRPr="006D1428">
        <w:rPr>
          <w:rFonts w:ascii="Avenir Next LT Pro Light" w:hAnsi="Avenir Next LT Pro Light"/>
          <w:b/>
          <w:bCs/>
        </w:rPr>
        <w:t>diminuisce</w:t>
      </w:r>
      <w:r w:rsidRPr="006D1428">
        <w:rPr>
          <w:rFonts w:ascii="Avenir Next LT Pro Light" w:hAnsi="Avenir Next LT Pro Light"/>
        </w:rPr>
        <w:t xml:space="preserve"> lungo la corrente.</w:t>
      </w:r>
    </w:p>
    <w:p w14:paraId="5C1FF771" w14:textId="77777777" w:rsidR="006D1428" w:rsidRPr="00A121F6" w:rsidRDefault="006D1428" w:rsidP="006D1428">
      <w:pPr>
        <w:ind w:left="720"/>
        <w:rPr>
          <w:rFonts w:ascii="Avenir Next LT Pro Light" w:hAnsi="Avenir Next LT Pro Light"/>
        </w:rPr>
      </w:pPr>
    </w:p>
    <w:p w14:paraId="5BE3AFF3" w14:textId="77777777" w:rsidR="001D0964" w:rsidRPr="006D1428" w:rsidRDefault="001D0964" w:rsidP="00D731EA">
      <w:pPr>
        <w:numPr>
          <w:ilvl w:val="0"/>
          <w:numId w:val="2"/>
        </w:numPr>
        <w:rPr>
          <w:rFonts w:ascii="Avenir Next LT Pro Demi" w:hAnsi="Avenir Next LT Pro Demi"/>
        </w:rPr>
      </w:pPr>
      <w:r w:rsidRPr="006D1428">
        <w:rPr>
          <w:rFonts w:ascii="Avenir Next LT Pro Demi" w:hAnsi="Avenir Next LT Pro Demi"/>
        </w:rPr>
        <w:t>Leggi della statica dei fluidi</w:t>
      </w:r>
    </w:p>
    <w:p w14:paraId="3B59874B" w14:textId="77777777" w:rsidR="006D1428" w:rsidRPr="006D1428" w:rsidRDefault="006D1428" w:rsidP="006D1428">
      <w:pPr>
        <w:ind w:left="720"/>
        <w:rPr>
          <w:rFonts w:ascii="Avenir Next LT Pro Light" w:hAnsi="Avenir Next LT Pro Light"/>
          <w:sz w:val="22"/>
          <w:szCs w:val="22"/>
        </w:rPr>
      </w:pPr>
    </w:p>
    <w:p w14:paraId="74A80A54" w14:textId="77777777" w:rsidR="006D1428" w:rsidRPr="006D1428" w:rsidRDefault="006D1428" w:rsidP="006D1428">
      <w:pPr>
        <w:ind w:left="720"/>
        <w:rPr>
          <w:rFonts w:ascii="Avenir Next LT Pro Light" w:hAnsi="Avenir Next LT Pro Light"/>
          <w:sz w:val="22"/>
          <w:szCs w:val="22"/>
        </w:rPr>
      </w:pPr>
      <w:r w:rsidRPr="006D1428">
        <w:rPr>
          <w:rFonts w:ascii="Avenir Next LT Pro Light" w:hAnsi="Avenir Next LT Pro Light"/>
          <w:sz w:val="22"/>
          <w:szCs w:val="22"/>
        </w:rPr>
        <w:t xml:space="preserve">Le leggi della statica dei fluidi descrivono come si comporta un fluido fermo, cioè in equilibrio e non soggetto a moto. La prima è la legge di </w:t>
      </w:r>
      <w:proofErr w:type="spellStart"/>
      <w:r w:rsidRPr="006D1428">
        <w:rPr>
          <w:rFonts w:ascii="Avenir Next LT Pro Light" w:hAnsi="Avenir Next LT Pro Light"/>
          <w:sz w:val="22"/>
          <w:szCs w:val="22"/>
        </w:rPr>
        <w:t>Stevino</w:t>
      </w:r>
      <w:proofErr w:type="spellEnd"/>
      <w:r w:rsidRPr="006D1428">
        <w:rPr>
          <w:rFonts w:ascii="Avenir Next LT Pro Light" w:hAnsi="Avenir Next LT Pro Light"/>
          <w:sz w:val="22"/>
          <w:szCs w:val="22"/>
        </w:rPr>
        <w:t xml:space="preserve">, che dice che la pressione in un fluido aumenta con la profondità: più si scende, più il peso del fluido </w:t>
      </w:r>
      <w:r w:rsidRPr="006D1428">
        <w:rPr>
          <w:rFonts w:ascii="Avenir Next LT Pro Light" w:hAnsi="Avenir Next LT Pro Light"/>
          <w:sz w:val="22"/>
          <w:szCs w:val="22"/>
        </w:rPr>
        <w:lastRenderedPageBreak/>
        <w:t>sovrastante spinge verso il basso. La variazione di pressione dipende dalla densità del fluido, dalla gravità e dall’altezza.</w:t>
      </w:r>
    </w:p>
    <w:p w14:paraId="6DA140A8" w14:textId="77777777" w:rsidR="006D1428" w:rsidRPr="006D1428" w:rsidRDefault="006D1428" w:rsidP="006D1428">
      <w:pPr>
        <w:ind w:left="720"/>
        <w:rPr>
          <w:rFonts w:ascii="Avenir Next LT Pro Light" w:hAnsi="Avenir Next LT Pro Light"/>
          <w:sz w:val="22"/>
          <w:szCs w:val="22"/>
        </w:rPr>
      </w:pPr>
    </w:p>
    <w:p w14:paraId="5E3A6EE1" w14:textId="77777777" w:rsidR="006D1428" w:rsidRPr="006D1428" w:rsidRDefault="006D1428" w:rsidP="006D1428">
      <w:pPr>
        <w:ind w:left="720"/>
        <w:rPr>
          <w:rFonts w:ascii="Avenir Next LT Pro Light" w:hAnsi="Avenir Next LT Pro Light"/>
          <w:sz w:val="22"/>
          <w:szCs w:val="22"/>
        </w:rPr>
      </w:pPr>
      <w:r w:rsidRPr="006D1428">
        <w:rPr>
          <w:rFonts w:ascii="Avenir Next LT Pro Light" w:hAnsi="Avenir Next LT Pro Light"/>
          <w:sz w:val="22"/>
          <w:szCs w:val="22"/>
        </w:rPr>
        <w:t>La seconda è la legge di Pascal, secondo cui una variazione di pressione applicata in un punto di un fluido si trasmette in modo uniforme in tutte le direzioni. Questo principio è alla base del funzionamento dei sistemi idraulici.</w:t>
      </w:r>
    </w:p>
    <w:p w14:paraId="02BCA5B4" w14:textId="77777777" w:rsidR="006D1428" w:rsidRPr="006D1428" w:rsidRDefault="006D1428" w:rsidP="006D1428">
      <w:pPr>
        <w:ind w:left="720"/>
        <w:rPr>
          <w:rFonts w:ascii="Avenir Next LT Pro Light" w:hAnsi="Avenir Next LT Pro Light"/>
          <w:sz w:val="22"/>
          <w:szCs w:val="22"/>
        </w:rPr>
      </w:pPr>
    </w:p>
    <w:p w14:paraId="4A7F7111" w14:textId="1A2D9673" w:rsidR="006D1428" w:rsidRDefault="006D1428" w:rsidP="006D1428">
      <w:pPr>
        <w:ind w:left="720"/>
        <w:rPr>
          <w:rFonts w:ascii="Avenir Next LT Pro Light" w:hAnsi="Avenir Next LT Pro Light"/>
          <w:sz w:val="22"/>
          <w:szCs w:val="22"/>
        </w:rPr>
      </w:pPr>
      <w:r w:rsidRPr="006D1428">
        <w:rPr>
          <w:rFonts w:ascii="Avenir Next LT Pro Light" w:hAnsi="Avenir Next LT Pro Light"/>
          <w:sz w:val="22"/>
          <w:szCs w:val="22"/>
        </w:rPr>
        <w:t>Infine, c’è il principio di Archimede, che afferma che un corpo immerso in un fluido riceve una spinta verso l’alto pari al peso del fluido spostato. Questo spiega perché alcuni oggetti galleggiano e altri affondano.</w:t>
      </w:r>
    </w:p>
    <w:p w14:paraId="00439EF2" w14:textId="77777777" w:rsidR="006D1428" w:rsidRPr="006D1428" w:rsidRDefault="006D1428" w:rsidP="006D1428">
      <w:pPr>
        <w:ind w:left="720"/>
        <w:rPr>
          <w:rFonts w:ascii="Avenir Next LT Pro Light" w:hAnsi="Avenir Next LT Pro Light"/>
          <w:sz w:val="22"/>
          <w:szCs w:val="22"/>
        </w:rPr>
      </w:pPr>
    </w:p>
    <w:p w14:paraId="48E1E08F" w14:textId="77777777" w:rsidR="00D731EA" w:rsidRPr="00B41071" w:rsidRDefault="001D0964" w:rsidP="00D731EA">
      <w:pPr>
        <w:numPr>
          <w:ilvl w:val="0"/>
          <w:numId w:val="2"/>
        </w:numPr>
        <w:rPr>
          <w:rFonts w:ascii="Avenir Next LT Pro Demi" w:hAnsi="Avenir Next LT Pro Demi"/>
        </w:rPr>
      </w:pPr>
      <w:r w:rsidRPr="00B41071">
        <w:rPr>
          <w:rFonts w:ascii="Avenir Next LT Pro Demi" w:hAnsi="Avenir Next LT Pro Demi"/>
        </w:rPr>
        <w:t xml:space="preserve">Stati di aggregazione della materia: diagramma </w:t>
      </w:r>
      <w:proofErr w:type="spellStart"/>
      <w:proofErr w:type="gramStart"/>
      <w:r w:rsidRPr="00B41071">
        <w:rPr>
          <w:rFonts w:ascii="Avenir Next LT Pro Demi" w:hAnsi="Avenir Next LT Pro Demi"/>
        </w:rPr>
        <w:t>p,v</w:t>
      </w:r>
      <w:proofErr w:type="gramEnd"/>
      <w:r w:rsidRPr="00B41071">
        <w:rPr>
          <w:rFonts w:ascii="Avenir Next LT Pro Demi" w:hAnsi="Avenir Next LT Pro Demi"/>
        </w:rPr>
        <w:t>,T</w:t>
      </w:r>
      <w:proofErr w:type="spellEnd"/>
      <w:r w:rsidRPr="00B41071">
        <w:rPr>
          <w:rFonts w:ascii="Avenir Next LT Pro Demi" w:hAnsi="Avenir Next LT Pro Demi"/>
        </w:rPr>
        <w:t xml:space="preserve"> per una sostanza pura</w:t>
      </w:r>
    </w:p>
    <w:p w14:paraId="0CF8C9CB" w14:textId="77777777" w:rsidR="006D1428" w:rsidRDefault="006D1428" w:rsidP="006D1428">
      <w:pPr>
        <w:ind w:left="720"/>
        <w:rPr>
          <w:rFonts w:ascii="Avenir Next LT Pro Light" w:hAnsi="Avenir Next LT Pro Light"/>
          <w:sz w:val="22"/>
          <w:szCs w:val="22"/>
        </w:rPr>
      </w:pPr>
    </w:p>
    <w:p w14:paraId="1FB480EB" w14:textId="06DAA501" w:rsidR="006D1428" w:rsidRPr="006D1428" w:rsidRDefault="006D1428" w:rsidP="006D1428">
      <w:pPr>
        <w:ind w:left="720"/>
        <w:rPr>
          <w:rFonts w:ascii="Avenir Next LT Pro Light" w:hAnsi="Avenir Next LT Pro Light"/>
          <w:sz w:val="22"/>
          <w:szCs w:val="22"/>
        </w:rPr>
      </w:pPr>
      <w:r w:rsidRPr="006D1428">
        <w:rPr>
          <w:rFonts w:ascii="Avenir Next LT Pro Light" w:hAnsi="Avenir Next LT Pro Light"/>
          <w:sz w:val="22"/>
          <w:szCs w:val="22"/>
        </w:rPr>
        <w:t>La materia può trovarsi in tre stati principali: solido, liquido e vapore (o gas). Una sostanza pura è formata da un solo componente e cambia stato in modo ben definito, descritto dal diagramma p-v-T, che mostra come variano pressione, volume e temperatura.</w:t>
      </w:r>
    </w:p>
    <w:p w14:paraId="6AC27D5A" w14:textId="77777777" w:rsidR="006D1428" w:rsidRPr="006D1428" w:rsidRDefault="006D1428" w:rsidP="006D1428">
      <w:pPr>
        <w:ind w:left="720"/>
        <w:rPr>
          <w:rFonts w:ascii="Avenir Next LT Pro Light" w:hAnsi="Avenir Next LT Pro Light"/>
          <w:sz w:val="22"/>
          <w:szCs w:val="22"/>
        </w:rPr>
      </w:pPr>
    </w:p>
    <w:p w14:paraId="424FD890" w14:textId="77777777" w:rsidR="006D1428" w:rsidRPr="006D1428" w:rsidRDefault="006D1428" w:rsidP="006D1428">
      <w:pPr>
        <w:ind w:left="720"/>
        <w:rPr>
          <w:rFonts w:ascii="Avenir Next LT Pro Light" w:hAnsi="Avenir Next LT Pro Light"/>
          <w:sz w:val="22"/>
          <w:szCs w:val="22"/>
        </w:rPr>
      </w:pPr>
      <w:r w:rsidRPr="006D1428">
        <w:rPr>
          <w:rFonts w:ascii="Avenir Next LT Pro Light" w:hAnsi="Avenir Next LT Pro Light"/>
          <w:sz w:val="22"/>
          <w:szCs w:val="22"/>
        </w:rPr>
        <w:t>Nel diagramma, si distinguono tre superfici: una per ciascuno stato. I passaggi di stato (fusione, evaporazione, sublimazione) avvengono sulle superfici di separazione, dove coesistono due fasi. Ad esempio, tra liquido e vapore c’è la superficie di evaporazione.</w:t>
      </w:r>
    </w:p>
    <w:p w14:paraId="0C33D140" w14:textId="77777777" w:rsidR="006D1428" w:rsidRPr="006D1428" w:rsidRDefault="006D1428" w:rsidP="006D1428">
      <w:pPr>
        <w:ind w:left="720"/>
        <w:rPr>
          <w:rFonts w:ascii="Avenir Next LT Pro Light" w:hAnsi="Avenir Next LT Pro Light"/>
          <w:sz w:val="22"/>
          <w:szCs w:val="22"/>
        </w:rPr>
      </w:pPr>
    </w:p>
    <w:p w14:paraId="5B0FD2A4" w14:textId="3AEF3BEC" w:rsidR="006D1428" w:rsidRDefault="006D1428" w:rsidP="006D1428">
      <w:pPr>
        <w:ind w:left="720"/>
        <w:rPr>
          <w:rFonts w:ascii="Avenir Next LT Pro Light" w:hAnsi="Avenir Next LT Pro Light"/>
          <w:sz w:val="22"/>
          <w:szCs w:val="22"/>
        </w:rPr>
      </w:pPr>
      <w:r w:rsidRPr="006D1428">
        <w:rPr>
          <w:rFonts w:ascii="Avenir Next LT Pro Light" w:hAnsi="Avenir Next LT Pro Light"/>
          <w:sz w:val="22"/>
          <w:szCs w:val="22"/>
        </w:rPr>
        <w:t>Il punto in cui si incontrano le tre superfici è il punto triplo: qui coesistono solido, liquido e vapore. Il punto critico segna il limite oltre cui non si distingue più tra liquido e vapore. Il diagramma mostra come, cambiando una sola variabile, si può passare da uno stato all’altro seguendo un percorso preciso.</w:t>
      </w:r>
    </w:p>
    <w:p w14:paraId="347BC037" w14:textId="77777777" w:rsidR="006D1428" w:rsidRPr="006D1428" w:rsidRDefault="006D1428" w:rsidP="006D1428">
      <w:pPr>
        <w:ind w:left="720"/>
        <w:rPr>
          <w:rFonts w:ascii="Avenir Next LT Pro Light" w:hAnsi="Avenir Next LT Pro Light"/>
          <w:sz w:val="22"/>
          <w:szCs w:val="22"/>
        </w:rPr>
      </w:pPr>
    </w:p>
    <w:p w14:paraId="1C709B47" w14:textId="77777777" w:rsidR="001D0964" w:rsidRPr="00B41071" w:rsidRDefault="001D0964" w:rsidP="00D731EA">
      <w:pPr>
        <w:numPr>
          <w:ilvl w:val="0"/>
          <w:numId w:val="2"/>
        </w:numPr>
        <w:rPr>
          <w:rFonts w:ascii="Avenir Next LT Pro Demi" w:hAnsi="Avenir Next LT Pro Demi"/>
        </w:rPr>
      </w:pPr>
      <w:proofErr w:type="gramStart"/>
      <w:r w:rsidRPr="00B41071">
        <w:rPr>
          <w:rFonts w:ascii="Avenir Next LT Pro Demi" w:hAnsi="Avenir Next LT Pro Demi"/>
        </w:rPr>
        <w:t>1°</w:t>
      </w:r>
      <w:proofErr w:type="gramEnd"/>
      <w:r w:rsidRPr="00B41071">
        <w:rPr>
          <w:rFonts w:ascii="Avenir Next LT Pro Demi" w:hAnsi="Avenir Next LT Pro Demi"/>
        </w:rPr>
        <w:t xml:space="preserve"> principio della termodinamica per sistemi chiusi e aperti</w:t>
      </w:r>
    </w:p>
    <w:p w14:paraId="62A2A20F" w14:textId="77777777" w:rsidR="006D1428" w:rsidRDefault="006D1428" w:rsidP="006D1428">
      <w:pPr>
        <w:ind w:left="720"/>
        <w:rPr>
          <w:rFonts w:ascii="Avenir Next LT Pro Light" w:hAnsi="Avenir Next LT Pro Light"/>
          <w:sz w:val="22"/>
          <w:szCs w:val="22"/>
        </w:rPr>
      </w:pPr>
    </w:p>
    <w:p w14:paraId="16028A9C" w14:textId="77777777" w:rsidR="006D1428" w:rsidRPr="006D1428" w:rsidRDefault="006D1428" w:rsidP="006D1428">
      <w:pPr>
        <w:ind w:left="720"/>
        <w:rPr>
          <w:rFonts w:ascii="Avenir Next LT Pro Light" w:hAnsi="Avenir Next LT Pro Light"/>
          <w:sz w:val="22"/>
          <w:szCs w:val="22"/>
        </w:rPr>
      </w:pPr>
      <w:r w:rsidRPr="006D1428">
        <w:rPr>
          <w:rFonts w:ascii="Avenir Next LT Pro Light" w:hAnsi="Avenir Next LT Pro Light"/>
          <w:sz w:val="22"/>
          <w:szCs w:val="22"/>
        </w:rPr>
        <w:t xml:space="preserve">Il primo principio della termodinamica è la legge di conservazione dell’energia applicata ai sistemi termodinamici. Per un </w:t>
      </w:r>
      <w:r w:rsidRPr="006D1428">
        <w:rPr>
          <w:rFonts w:ascii="Avenir Next LT Pro Light" w:hAnsi="Avenir Next LT Pro Light"/>
          <w:b/>
          <w:bCs/>
          <w:sz w:val="22"/>
          <w:szCs w:val="22"/>
        </w:rPr>
        <w:t>sistema chiuso</w:t>
      </w:r>
      <w:r w:rsidRPr="006D1428">
        <w:rPr>
          <w:rFonts w:ascii="Avenir Next LT Pro Light" w:hAnsi="Avenir Next LT Pro Light"/>
          <w:sz w:val="22"/>
          <w:szCs w:val="22"/>
        </w:rPr>
        <w:t xml:space="preserve"> (cioè senza scambio di massa), afferma che l’energia interna può cambiare solo per effetto di </w:t>
      </w:r>
      <w:r w:rsidRPr="006D1428">
        <w:rPr>
          <w:rFonts w:ascii="Avenir Next LT Pro Light" w:hAnsi="Avenir Next LT Pro Light"/>
          <w:b/>
          <w:bCs/>
          <w:sz w:val="22"/>
          <w:szCs w:val="22"/>
        </w:rPr>
        <w:t>calore scambiato</w:t>
      </w:r>
      <w:r w:rsidRPr="006D1428">
        <w:rPr>
          <w:rFonts w:ascii="Avenir Next LT Pro Light" w:hAnsi="Avenir Next LT Pro Light"/>
          <w:sz w:val="22"/>
          <w:szCs w:val="22"/>
        </w:rPr>
        <w:t xml:space="preserve"> e </w:t>
      </w:r>
      <w:r w:rsidRPr="006D1428">
        <w:rPr>
          <w:rFonts w:ascii="Avenir Next LT Pro Light" w:hAnsi="Avenir Next LT Pro Light"/>
          <w:b/>
          <w:bCs/>
          <w:sz w:val="22"/>
          <w:szCs w:val="22"/>
        </w:rPr>
        <w:t>lavoro compiuto</w:t>
      </w:r>
      <w:r w:rsidRPr="006D1428">
        <w:rPr>
          <w:rFonts w:ascii="Avenir Next LT Pro Light" w:hAnsi="Avenir Next LT Pro Light"/>
          <w:sz w:val="22"/>
          <w:szCs w:val="22"/>
        </w:rPr>
        <w:t>:</w:t>
      </w:r>
    </w:p>
    <w:p w14:paraId="7A8C2D61" w14:textId="77777777" w:rsidR="006D1428" w:rsidRPr="006D1428" w:rsidRDefault="006D1428" w:rsidP="006D1428">
      <w:pPr>
        <w:ind w:left="720"/>
        <w:rPr>
          <w:rFonts w:ascii="Avenir Next LT Pro Light" w:hAnsi="Avenir Next LT Pro Light"/>
          <w:sz w:val="22"/>
          <w:szCs w:val="22"/>
        </w:rPr>
      </w:pPr>
      <w:r w:rsidRPr="006D1428">
        <w:rPr>
          <w:rFonts w:ascii="Avenir Next LT Pro Light" w:hAnsi="Avenir Next LT Pro Light"/>
          <w:sz w:val="22"/>
          <w:szCs w:val="22"/>
        </w:rPr>
        <w:t>ΔU = Q − L</w:t>
      </w:r>
    </w:p>
    <w:p w14:paraId="6EB5D09B" w14:textId="77777777" w:rsidR="006D1428" w:rsidRPr="006D1428" w:rsidRDefault="006D1428" w:rsidP="006D1428">
      <w:pPr>
        <w:ind w:left="720"/>
        <w:rPr>
          <w:rFonts w:ascii="Avenir Next LT Pro Light" w:hAnsi="Avenir Next LT Pro Light"/>
          <w:sz w:val="22"/>
          <w:szCs w:val="22"/>
        </w:rPr>
      </w:pPr>
      <w:r w:rsidRPr="006D1428">
        <w:rPr>
          <w:rFonts w:ascii="Avenir Next LT Pro Light" w:hAnsi="Avenir Next LT Pro Light"/>
          <w:sz w:val="22"/>
          <w:szCs w:val="22"/>
        </w:rPr>
        <w:t>dove ΔU è la variazione di energia interna, Q il calore entrante e L il lavoro uscente (segno convenzione ingegneristica).</w:t>
      </w:r>
    </w:p>
    <w:p w14:paraId="5010B994" w14:textId="77777777" w:rsidR="006D1428" w:rsidRPr="006D1428" w:rsidRDefault="006D1428" w:rsidP="006D1428">
      <w:pPr>
        <w:ind w:left="720"/>
        <w:rPr>
          <w:rFonts w:ascii="Avenir Next LT Pro Light" w:hAnsi="Avenir Next LT Pro Light"/>
          <w:sz w:val="22"/>
          <w:szCs w:val="22"/>
        </w:rPr>
      </w:pPr>
      <w:r w:rsidRPr="006D1428">
        <w:rPr>
          <w:rFonts w:ascii="Avenir Next LT Pro Light" w:hAnsi="Avenir Next LT Pro Light"/>
          <w:sz w:val="22"/>
          <w:szCs w:val="22"/>
        </w:rPr>
        <w:t xml:space="preserve">Per un </w:t>
      </w:r>
      <w:r w:rsidRPr="006D1428">
        <w:rPr>
          <w:rFonts w:ascii="Avenir Next LT Pro Light" w:hAnsi="Avenir Next LT Pro Light"/>
          <w:b/>
          <w:bCs/>
          <w:sz w:val="22"/>
          <w:szCs w:val="22"/>
        </w:rPr>
        <w:t>sistema aperto</w:t>
      </w:r>
      <w:r w:rsidRPr="006D1428">
        <w:rPr>
          <w:rFonts w:ascii="Avenir Next LT Pro Light" w:hAnsi="Avenir Next LT Pro Light"/>
          <w:sz w:val="22"/>
          <w:szCs w:val="22"/>
        </w:rPr>
        <w:t xml:space="preserve"> (cioè con scambio di massa), si considera anche l’energia trasportata dalla massa entrante o uscente. Il principio si esprime come:</w:t>
      </w:r>
    </w:p>
    <w:p w14:paraId="2CAC3291" w14:textId="77777777" w:rsidR="006D1428" w:rsidRPr="006D1428" w:rsidRDefault="006D1428" w:rsidP="006D1428">
      <w:pPr>
        <w:ind w:left="720"/>
        <w:rPr>
          <w:rFonts w:ascii="Avenir Next LT Pro Light" w:hAnsi="Avenir Next LT Pro Light"/>
          <w:sz w:val="22"/>
          <w:szCs w:val="22"/>
        </w:rPr>
      </w:pPr>
      <w:r w:rsidRPr="006D1428">
        <w:rPr>
          <w:rFonts w:ascii="Avenir Next LT Pro Light" w:hAnsi="Avenir Next LT Pro Light"/>
          <w:sz w:val="22"/>
          <w:szCs w:val="22"/>
        </w:rPr>
        <w:t xml:space="preserve">ΔE = Q − L + </w:t>
      </w:r>
      <w:proofErr w:type="gramStart"/>
      <w:r w:rsidRPr="006D1428">
        <w:rPr>
          <w:rFonts w:ascii="Calibri" w:hAnsi="Calibri" w:cs="Calibri"/>
          <w:sz w:val="22"/>
          <w:szCs w:val="22"/>
        </w:rPr>
        <w:t>Σ</w:t>
      </w:r>
      <w:r w:rsidRPr="006D1428">
        <w:rPr>
          <w:rFonts w:ascii="Avenir Next LT Pro Light" w:hAnsi="Avenir Next LT Pro Light"/>
          <w:sz w:val="22"/>
          <w:szCs w:val="22"/>
        </w:rPr>
        <w:t>(</w:t>
      </w:r>
      <w:proofErr w:type="gramEnd"/>
      <w:r w:rsidRPr="006D1428">
        <w:rPr>
          <w:rFonts w:ascii="Avenir Next LT Pro Light" w:hAnsi="Avenir Next LT Pro Light"/>
          <w:sz w:val="22"/>
          <w:szCs w:val="22"/>
        </w:rPr>
        <w:t xml:space="preserve">energia con la massa entrante) </w:t>
      </w:r>
      <w:r w:rsidRPr="006D1428">
        <w:rPr>
          <w:rFonts w:ascii="Avenir Next LT Pro Light" w:hAnsi="Avenir Next LT Pro Light" w:cs="Avenir Next LT Pro Light"/>
          <w:sz w:val="22"/>
          <w:szCs w:val="22"/>
        </w:rPr>
        <w:t>−</w:t>
      </w:r>
      <w:r w:rsidRPr="006D1428">
        <w:rPr>
          <w:rFonts w:ascii="Avenir Next LT Pro Light" w:hAnsi="Avenir Next LT Pro Light"/>
          <w:sz w:val="22"/>
          <w:szCs w:val="22"/>
        </w:rPr>
        <w:t xml:space="preserve"> </w:t>
      </w:r>
      <w:proofErr w:type="gramStart"/>
      <w:r w:rsidRPr="006D1428">
        <w:rPr>
          <w:rFonts w:ascii="Calibri" w:hAnsi="Calibri" w:cs="Calibri"/>
          <w:sz w:val="22"/>
          <w:szCs w:val="22"/>
        </w:rPr>
        <w:t>Σ</w:t>
      </w:r>
      <w:r w:rsidRPr="006D1428">
        <w:rPr>
          <w:rFonts w:ascii="Avenir Next LT Pro Light" w:hAnsi="Avenir Next LT Pro Light"/>
          <w:sz w:val="22"/>
          <w:szCs w:val="22"/>
        </w:rPr>
        <w:t>(</w:t>
      </w:r>
      <w:proofErr w:type="gramEnd"/>
      <w:r w:rsidRPr="006D1428">
        <w:rPr>
          <w:rFonts w:ascii="Avenir Next LT Pro Light" w:hAnsi="Avenir Next LT Pro Light"/>
          <w:sz w:val="22"/>
          <w:szCs w:val="22"/>
        </w:rPr>
        <w:t>energia con la massa uscente)</w:t>
      </w:r>
    </w:p>
    <w:p w14:paraId="651CA94F" w14:textId="77777777" w:rsidR="006D1428" w:rsidRPr="006D1428" w:rsidRDefault="006D1428" w:rsidP="006D1428">
      <w:pPr>
        <w:ind w:left="720"/>
        <w:rPr>
          <w:rFonts w:ascii="Avenir Next LT Pro Light" w:hAnsi="Avenir Next LT Pro Light"/>
          <w:sz w:val="22"/>
          <w:szCs w:val="22"/>
        </w:rPr>
      </w:pPr>
      <w:r w:rsidRPr="006D1428">
        <w:rPr>
          <w:rFonts w:ascii="Avenir Next LT Pro Light" w:hAnsi="Avenir Next LT Pro Light"/>
          <w:sz w:val="22"/>
          <w:szCs w:val="22"/>
        </w:rPr>
        <w:t>Qui si tiene conto di energia interna, cinetica e potenziale del fluido. Il primo principio afferma sempre che l’energia totale si conserva, ma cambia il bilancio in base a ciò che entra o esce dal sistema.</w:t>
      </w:r>
    </w:p>
    <w:p w14:paraId="3FF02C41" w14:textId="77777777" w:rsidR="006D1428" w:rsidRPr="006D1428" w:rsidRDefault="006D1428" w:rsidP="006D1428">
      <w:pPr>
        <w:ind w:left="720"/>
        <w:rPr>
          <w:rFonts w:ascii="Avenir Next LT Pro Light" w:hAnsi="Avenir Next LT Pro Light"/>
          <w:sz w:val="22"/>
          <w:szCs w:val="22"/>
        </w:rPr>
      </w:pPr>
    </w:p>
    <w:p w14:paraId="2701B7A7" w14:textId="77777777" w:rsidR="001D0964" w:rsidRPr="00B41071" w:rsidRDefault="001D0964" w:rsidP="00D731EA">
      <w:pPr>
        <w:numPr>
          <w:ilvl w:val="0"/>
          <w:numId w:val="2"/>
        </w:numPr>
        <w:rPr>
          <w:rFonts w:ascii="Avenir Next LT Pro Demi" w:hAnsi="Avenir Next LT Pro Demi"/>
        </w:rPr>
      </w:pPr>
      <w:proofErr w:type="gramStart"/>
      <w:r w:rsidRPr="00B41071">
        <w:rPr>
          <w:rFonts w:ascii="Avenir Next LT Pro Demi" w:hAnsi="Avenir Next LT Pro Demi"/>
        </w:rPr>
        <w:t>2°</w:t>
      </w:r>
      <w:proofErr w:type="gramEnd"/>
      <w:r w:rsidRPr="00B41071">
        <w:rPr>
          <w:rFonts w:ascii="Avenir Next LT Pro Demi" w:hAnsi="Avenir Next LT Pro Demi"/>
        </w:rPr>
        <w:t xml:space="preserve"> principio della termodinamica e macchine termiche</w:t>
      </w:r>
    </w:p>
    <w:p w14:paraId="08CB14C7" w14:textId="77777777" w:rsidR="006D1428" w:rsidRDefault="006D1428" w:rsidP="006D1428">
      <w:pPr>
        <w:ind w:left="720"/>
        <w:rPr>
          <w:rFonts w:ascii="Avenir Next LT Pro Light" w:hAnsi="Avenir Next LT Pro Light"/>
          <w:sz w:val="22"/>
          <w:szCs w:val="22"/>
        </w:rPr>
      </w:pPr>
    </w:p>
    <w:p w14:paraId="0D20FA26" w14:textId="77777777" w:rsidR="006D1428" w:rsidRPr="006D1428" w:rsidRDefault="006D1428" w:rsidP="006D1428">
      <w:pPr>
        <w:ind w:left="720"/>
        <w:rPr>
          <w:rFonts w:ascii="Avenir Next LT Pro Light" w:hAnsi="Avenir Next LT Pro Light"/>
          <w:sz w:val="22"/>
          <w:szCs w:val="22"/>
        </w:rPr>
      </w:pPr>
      <w:r w:rsidRPr="006D1428">
        <w:rPr>
          <w:rFonts w:ascii="Avenir Next LT Pro Light" w:hAnsi="Avenir Next LT Pro Light"/>
          <w:sz w:val="22"/>
          <w:szCs w:val="22"/>
        </w:rPr>
        <w:t>Il secondo principio della termodinamica afferma che non tutta l’energia può essere trasformata in lavoro utile: una parte deve essere dissipata, e i processi reali hanno sempre una direzione preferita.</w:t>
      </w:r>
    </w:p>
    <w:p w14:paraId="45293AE1" w14:textId="77777777" w:rsidR="006D1428" w:rsidRPr="006D1428" w:rsidRDefault="006D1428" w:rsidP="006D1428">
      <w:pPr>
        <w:ind w:left="720"/>
        <w:rPr>
          <w:rFonts w:ascii="Avenir Next LT Pro Light" w:hAnsi="Avenir Next LT Pro Light"/>
          <w:sz w:val="22"/>
          <w:szCs w:val="22"/>
        </w:rPr>
      </w:pPr>
      <w:r w:rsidRPr="006D1428">
        <w:rPr>
          <w:rFonts w:ascii="Avenir Next LT Pro Light" w:hAnsi="Avenir Next LT Pro Light"/>
          <w:sz w:val="22"/>
          <w:szCs w:val="22"/>
        </w:rPr>
        <w:t xml:space="preserve">Applicato alle macchine termiche, il principio dice che nessuna macchina può trasformare </w:t>
      </w:r>
      <w:r w:rsidRPr="006D1428">
        <w:rPr>
          <w:rFonts w:ascii="Avenir Next LT Pro Light" w:hAnsi="Avenir Next LT Pro Light"/>
          <w:b/>
          <w:bCs/>
          <w:sz w:val="22"/>
          <w:szCs w:val="22"/>
        </w:rPr>
        <w:t>tutto</w:t>
      </w:r>
      <w:r w:rsidRPr="006D1428">
        <w:rPr>
          <w:rFonts w:ascii="Avenir Next LT Pro Light" w:hAnsi="Avenir Next LT Pro Light"/>
          <w:sz w:val="22"/>
          <w:szCs w:val="22"/>
        </w:rPr>
        <w:t xml:space="preserve"> il calore assorbito in lavoro. Serve sempre una sorgente calda da cui assorbire calore e una sorgente fredda verso cui scaricare una parte del calore.</w:t>
      </w:r>
    </w:p>
    <w:p w14:paraId="59C4909F" w14:textId="77777777" w:rsidR="006D1428" w:rsidRPr="006D1428" w:rsidRDefault="006D1428" w:rsidP="006D1428">
      <w:pPr>
        <w:ind w:left="720"/>
        <w:rPr>
          <w:rFonts w:ascii="Avenir Next LT Pro Light" w:hAnsi="Avenir Next LT Pro Light"/>
          <w:sz w:val="22"/>
          <w:szCs w:val="22"/>
        </w:rPr>
      </w:pPr>
      <w:r w:rsidRPr="006D1428">
        <w:rPr>
          <w:rFonts w:ascii="Avenir Next LT Pro Light" w:hAnsi="Avenir Next LT Pro Light"/>
          <w:sz w:val="22"/>
          <w:szCs w:val="22"/>
        </w:rPr>
        <w:t>Il rendimento massimo teorico di una macchina termica è quello del ciclo di Carnot:</w:t>
      </w:r>
    </w:p>
    <w:p w14:paraId="64ECF728" w14:textId="77777777" w:rsidR="006D1428" w:rsidRPr="006D1428" w:rsidRDefault="006D1428" w:rsidP="006D1428">
      <w:pPr>
        <w:ind w:left="720"/>
        <w:rPr>
          <w:rFonts w:ascii="Avenir Next LT Pro Light" w:hAnsi="Avenir Next LT Pro Light"/>
          <w:sz w:val="22"/>
          <w:szCs w:val="22"/>
        </w:rPr>
      </w:pPr>
      <w:r w:rsidRPr="006D1428">
        <w:rPr>
          <w:rFonts w:ascii="Calibri" w:hAnsi="Calibri" w:cs="Calibri"/>
          <w:sz w:val="22"/>
          <w:szCs w:val="22"/>
        </w:rPr>
        <w:t>η</w:t>
      </w:r>
      <w:r w:rsidRPr="006D1428">
        <w:rPr>
          <w:rFonts w:ascii="Avenir Next LT Pro Light" w:hAnsi="Avenir Next LT Pro Light"/>
          <w:sz w:val="22"/>
          <w:szCs w:val="22"/>
        </w:rPr>
        <w:t xml:space="preserve"> = 1 </w:t>
      </w:r>
      <w:r w:rsidRPr="006D1428">
        <w:rPr>
          <w:rFonts w:ascii="Avenir Next LT Pro Light" w:hAnsi="Avenir Next LT Pro Light" w:cs="Avenir Next LT Pro Light"/>
          <w:sz w:val="22"/>
          <w:szCs w:val="22"/>
        </w:rPr>
        <w:t>−</w:t>
      </w:r>
      <w:r w:rsidRPr="006D1428">
        <w:rPr>
          <w:rFonts w:ascii="Avenir Next LT Pro Light" w:hAnsi="Avenir Next LT Pro Light"/>
          <w:sz w:val="22"/>
          <w:szCs w:val="22"/>
        </w:rPr>
        <w:t xml:space="preserve"> T</w:t>
      </w:r>
      <w:r w:rsidRPr="006D1428">
        <w:rPr>
          <w:rFonts w:ascii="Avenir Next LT Pro Light" w:hAnsi="Avenir Next LT Pro Light" w:cs="Avenir Next LT Pro Light"/>
          <w:sz w:val="22"/>
          <w:szCs w:val="22"/>
        </w:rPr>
        <w:t>₂</w:t>
      </w:r>
      <w:r w:rsidRPr="006D1428">
        <w:rPr>
          <w:rFonts w:ascii="Avenir Next LT Pro Light" w:hAnsi="Avenir Next LT Pro Light"/>
          <w:sz w:val="22"/>
          <w:szCs w:val="22"/>
        </w:rPr>
        <w:t>/T</w:t>
      </w:r>
      <w:r w:rsidRPr="006D1428">
        <w:rPr>
          <w:rFonts w:ascii="Avenir Next LT Pro Light" w:hAnsi="Avenir Next LT Pro Light" w:cs="Avenir Next LT Pro Light"/>
          <w:sz w:val="22"/>
          <w:szCs w:val="22"/>
        </w:rPr>
        <w:t>₁</w:t>
      </w:r>
    </w:p>
    <w:p w14:paraId="71D299BD" w14:textId="77777777" w:rsidR="006D1428" w:rsidRPr="006D1428" w:rsidRDefault="006D1428" w:rsidP="006D1428">
      <w:pPr>
        <w:ind w:left="720"/>
        <w:rPr>
          <w:rFonts w:ascii="Avenir Next LT Pro Light" w:hAnsi="Avenir Next LT Pro Light"/>
          <w:sz w:val="22"/>
          <w:szCs w:val="22"/>
        </w:rPr>
      </w:pPr>
      <w:r w:rsidRPr="006D1428">
        <w:rPr>
          <w:rFonts w:ascii="Avenir Next LT Pro Light" w:hAnsi="Avenir Next LT Pro Light"/>
          <w:sz w:val="22"/>
          <w:szCs w:val="22"/>
        </w:rPr>
        <w:lastRenderedPageBreak/>
        <w:t>dove T₁ è la temperatura della sorgente calda e T₂ quella della sorgente fredda (in kelvin). Nessuna macchina reale può superare questo rendimento.</w:t>
      </w:r>
    </w:p>
    <w:p w14:paraId="0C4C0853" w14:textId="77777777" w:rsidR="006D1428" w:rsidRPr="006D1428" w:rsidRDefault="006D1428" w:rsidP="006D1428">
      <w:pPr>
        <w:ind w:left="720"/>
        <w:rPr>
          <w:rFonts w:ascii="Avenir Next LT Pro Light" w:hAnsi="Avenir Next LT Pro Light"/>
          <w:sz w:val="22"/>
          <w:szCs w:val="22"/>
        </w:rPr>
      </w:pPr>
    </w:p>
    <w:p w14:paraId="07EF58BD" w14:textId="77777777" w:rsidR="001D0964" w:rsidRPr="00B41071" w:rsidRDefault="001D0964" w:rsidP="00D731EA">
      <w:pPr>
        <w:numPr>
          <w:ilvl w:val="0"/>
          <w:numId w:val="2"/>
        </w:numPr>
        <w:rPr>
          <w:rFonts w:ascii="Avenir Next LT Pro Demi" w:hAnsi="Avenir Next LT Pro Demi"/>
        </w:rPr>
      </w:pPr>
      <w:r w:rsidRPr="00B41071">
        <w:rPr>
          <w:rFonts w:ascii="Avenir Next LT Pro Demi" w:hAnsi="Avenir Next LT Pro Demi"/>
        </w:rPr>
        <w:t>Macchine termiche a ciclo diretto e inverso e massimo rendimento di Carnot</w:t>
      </w:r>
    </w:p>
    <w:p w14:paraId="3DFA3AE3" w14:textId="77777777" w:rsidR="006D1428" w:rsidRDefault="006D1428" w:rsidP="006D1428">
      <w:pPr>
        <w:ind w:left="720"/>
        <w:rPr>
          <w:rFonts w:ascii="Avenir Next LT Pro Light" w:hAnsi="Avenir Next LT Pro Light"/>
        </w:rPr>
      </w:pPr>
    </w:p>
    <w:p w14:paraId="4CD07A5E" w14:textId="77777777" w:rsidR="006D1428" w:rsidRPr="006D1428" w:rsidRDefault="006D1428" w:rsidP="006D1428">
      <w:pPr>
        <w:ind w:left="720"/>
        <w:rPr>
          <w:rFonts w:ascii="Avenir Next LT Pro Light" w:hAnsi="Avenir Next LT Pro Light"/>
          <w:sz w:val="22"/>
          <w:szCs w:val="22"/>
        </w:rPr>
      </w:pPr>
      <w:r w:rsidRPr="006D1428">
        <w:rPr>
          <w:rFonts w:ascii="Avenir Next LT Pro Light" w:hAnsi="Avenir Next LT Pro Light"/>
          <w:sz w:val="22"/>
          <w:szCs w:val="22"/>
        </w:rPr>
        <w:t>Le macchine termiche a ciclo diretto trasformano calore in lavoro. Funzionano assorbendo calore da una sorgente calda, producendo lavoro e cedendo il resto alla sorgente fredda. Esempi: motori termici, turbine, centrali termoelettriche.</w:t>
      </w:r>
    </w:p>
    <w:p w14:paraId="74F34249" w14:textId="77777777" w:rsidR="006D1428" w:rsidRPr="006D1428" w:rsidRDefault="006D1428" w:rsidP="006D1428">
      <w:pPr>
        <w:ind w:left="720"/>
        <w:rPr>
          <w:rFonts w:ascii="Avenir Next LT Pro Light" w:hAnsi="Avenir Next LT Pro Light"/>
          <w:sz w:val="22"/>
          <w:szCs w:val="22"/>
        </w:rPr>
      </w:pPr>
      <w:r w:rsidRPr="006D1428">
        <w:rPr>
          <w:rFonts w:ascii="Avenir Next LT Pro Light" w:hAnsi="Avenir Next LT Pro Light"/>
          <w:sz w:val="22"/>
          <w:szCs w:val="22"/>
        </w:rPr>
        <w:t>Le macchine a ciclo inverso fanno il contrario: usano lavoro per trasferire calore da una sorgente fredda a una calda. Servono per raffreddare o riscaldare ambienti. Esempi: frigoriferi, pompe di calore, condizionatori.</w:t>
      </w:r>
    </w:p>
    <w:p w14:paraId="3342D811" w14:textId="77777777" w:rsidR="006D1428" w:rsidRPr="006D1428" w:rsidRDefault="006D1428" w:rsidP="006D1428">
      <w:pPr>
        <w:ind w:left="720"/>
        <w:rPr>
          <w:rFonts w:ascii="Avenir Next LT Pro Light" w:hAnsi="Avenir Next LT Pro Light"/>
          <w:sz w:val="22"/>
          <w:szCs w:val="22"/>
        </w:rPr>
      </w:pPr>
      <w:r w:rsidRPr="006D1428">
        <w:rPr>
          <w:rFonts w:ascii="Avenir Next LT Pro Light" w:hAnsi="Avenir Next LT Pro Light"/>
          <w:sz w:val="22"/>
          <w:szCs w:val="22"/>
        </w:rPr>
        <w:t>Il rendimento massimo teorico è quello del ciclo di Carnot:</w:t>
      </w:r>
    </w:p>
    <w:p w14:paraId="2667CD3C" w14:textId="77777777" w:rsidR="006D1428" w:rsidRPr="006D1428" w:rsidRDefault="006D1428" w:rsidP="006D1428">
      <w:pPr>
        <w:ind w:left="720"/>
        <w:rPr>
          <w:rFonts w:ascii="Avenir Next LT Pro Light" w:hAnsi="Avenir Next LT Pro Light"/>
          <w:sz w:val="22"/>
          <w:szCs w:val="22"/>
        </w:rPr>
      </w:pPr>
      <w:r w:rsidRPr="006D1428">
        <w:rPr>
          <w:rFonts w:ascii="Avenir Next LT Pro Light" w:hAnsi="Avenir Next LT Pro Light"/>
          <w:sz w:val="22"/>
          <w:szCs w:val="22"/>
        </w:rPr>
        <w:t xml:space="preserve">– per il ciclo diretto: </w:t>
      </w:r>
      <w:r w:rsidRPr="006D1428">
        <w:rPr>
          <w:rFonts w:ascii="Calibri" w:hAnsi="Calibri" w:cs="Calibri"/>
          <w:sz w:val="22"/>
          <w:szCs w:val="22"/>
        </w:rPr>
        <w:t>η</w:t>
      </w:r>
      <w:r w:rsidRPr="006D1428">
        <w:rPr>
          <w:rFonts w:ascii="Avenir Next LT Pro Light" w:hAnsi="Avenir Next LT Pro Light"/>
          <w:sz w:val="22"/>
          <w:szCs w:val="22"/>
        </w:rPr>
        <w:t xml:space="preserve"> = 1 </w:t>
      </w:r>
      <w:r w:rsidRPr="006D1428">
        <w:rPr>
          <w:rFonts w:ascii="Avenir Next LT Pro Light" w:hAnsi="Avenir Next LT Pro Light" w:cs="Avenir Next LT Pro Light"/>
          <w:sz w:val="22"/>
          <w:szCs w:val="22"/>
        </w:rPr>
        <w:t>−</w:t>
      </w:r>
      <w:r w:rsidRPr="006D1428">
        <w:rPr>
          <w:rFonts w:ascii="Avenir Next LT Pro Light" w:hAnsi="Avenir Next LT Pro Light"/>
          <w:sz w:val="22"/>
          <w:szCs w:val="22"/>
        </w:rPr>
        <w:t xml:space="preserve"> T</w:t>
      </w:r>
      <w:r w:rsidRPr="006D1428">
        <w:rPr>
          <w:rFonts w:ascii="Avenir Next LT Pro Light" w:hAnsi="Avenir Next LT Pro Light" w:cs="Avenir Next LT Pro Light"/>
          <w:sz w:val="22"/>
          <w:szCs w:val="22"/>
        </w:rPr>
        <w:t>₂</w:t>
      </w:r>
      <w:r w:rsidRPr="006D1428">
        <w:rPr>
          <w:rFonts w:ascii="Avenir Next LT Pro Light" w:hAnsi="Avenir Next LT Pro Light"/>
          <w:sz w:val="22"/>
          <w:szCs w:val="22"/>
        </w:rPr>
        <w:t>/T</w:t>
      </w:r>
      <w:r w:rsidRPr="006D1428">
        <w:rPr>
          <w:rFonts w:ascii="Avenir Next LT Pro Light" w:hAnsi="Avenir Next LT Pro Light" w:cs="Avenir Next LT Pro Light"/>
          <w:sz w:val="22"/>
          <w:szCs w:val="22"/>
        </w:rPr>
        <w:t>₁</w:t>
      </w:r>
      <w:r w:rsidRPr="006D1428">
        <w:rPr>
          <w:rFonts w:ascii="Avenir Next LT Pro Light" w:hAnsi="Avenir Next LT Pro Light"/>
          <w:sz w:val="22"/>
          <w:szCs w:val="22"/>
        </w:rPr>
        <w:br/>
      </w:r>
      <w:r w:rsidRPr="006D1428">
        <w:rPr>
          <w:rFonts w:ascii="Avenir Next LT Pro Light" w:hAnsi="Avenir Next LT Pro Light" w:cs="Avenir Next LT Pro Light"/>
          <w:sz w:val="22"/>
          <w:szCs w:val="22"/>
        </w:rPr>
        <w:t>–</w:t>
      </w:r>
      <w:r w:rsidRPr="006D1428">
        <w:rPr>
          <w:rFonts w:ascii="Avenir Next LT Pro Light" w:hAnsi="Avenir Next LT Pro Light"/>
          <w:sz w:val="22"/>
          <w:szCs w:val="22"/>
        </w:rPr>
        <w:t xml:space="preserve"> per il ciclo inverso (COP):</w:t>
      </w:r>
      <w:r w:rsidRPr="006D1428">
        <w:rPr>
          <w:rFonts w:ascii="Avenir Next LT Pro Light" w:hAnsi="Avenir Next LT Pro Light"/>
          <w:sz w:val="22"/>
          <w:szCs w:val="22"/>
        </w:rPr>
        <w:br/>
      </w:r>
      <w:r w:rsidRPr="006D1428">
        <w:rPr>
          <w:rFonts w:ascii="Avenir Next LT Pro Light" w:hAnsi="Avenir Next LT Pro Light" w:cs="Avenir Next LT Pro Light"/>
          <w:sz w:val="22"/>
          <w:szCs w:val="22"/>
        </w:rPr>
        <w:t>–</w:t>
      </w:r>
      <w:r w:rsidRPr="006D1428">
        <w:rPr>
          <w:rFonts w:ascii="Avenir Next LT Pro Light" w:hAnsi="Avenir Next LT Pro Light"/>
          <w:sz w:val="22"/>
          <w:szCs w:val="22"/>
        </w:rPr>
        <w:t xml:space="preserve"> frigorifero: </w:t>
      </w:r>
      <w:r w:rsidRPr="006D1428">
        <w:rPr>
          <w:rFonts w:ascii="Calibri" w:hAnsi="Calibri" w:cs="Calibri"/>
          <w:sz w:val="22"/>
          <w:szCs w:val="22"/>
        </w:rPr>
        <w:t>β</w:t>
      </w:r>
      <w:r w:rsidRPr="006D1428">
        <w:rPr>
          <w:rFonts w:ascii="Avenir Next LT Pro Light" w:hAnsi="Avenir Next LT Pro Light"/>
          <w:sz w:val="22"/>
          <w:szCs w:val="22"/>
        </w:rPr>
        <w:t xml:space="preserve"> = T</w:t>
      </w:r>
      <w:r w:rsidRPr="006D1428">
        <w:rPr>
          <w:rFonts w:ascii="Avenir Next LT Pro Light" w:hAnsi="Avenir Next LT Pro Light" w:cs="Avenir Next LT Pro Light"/>
          <w:sz w:val="22"/>
          <w:szCs w:val="22"/>
        </w:rPr>
        <w:t>₂</w:t>
      </w:r>
      <w:r w:rsidRPr="006D1428">
        <w:rPr>
          <w:rFonts w:ascii="Avenir Next LT Pro Light" w:hAnsi="Avenir Next LT Pro Light"/>
          <w:sz w:val="22"/>
          <w:szCs w:val="22"/>
        </w:rPr>
        <w:t xml:space="preserve"> / (T</w:t>
      </w:r>
      <w:r w:rsidRPr="006D1428">
        <w:rPr>
          <w:rFonts w:ascii="Avenir Next LT Pro Light" w:hAnsi="Avenir Next LT Pro Light" w:cs="Avenir Next LT Pro Light"/>
          <w:sz w:val="22"/>
          <w:szCs w:val="22"/>
        </w:rPr>
        <w:t>₁</w:t>
      </w:r>
      <w:r w:rsidRPr="006D1428">
        <w:rPr>
          <w:rFonts w:ascii="Avenir Next LT Pro Light" w:hAnsi="Avenir Next LT Pro Light"/>
          <w:sz w:val="22"/>
          <w:szCs w:val="22"/>
        </w:rPr>
        <w:t xml:space="preserve"> </w:t>
      </w:r>
      <w:r w:rsidRPr="006D1428">
        <w:rPr>
          <w:rFonts w:ascii="Avenir Next LT Pro Light" w:hAnsi="Avenir Next LT Pro Light" w:cs="Avenir Next LT Pro Light"/>
          <w:sz w:val="22"/>
          <w:szCs w:val="22"/>
        </w:rPr>
        <w:t>−</w:t>
      </w:r>
      <w:r w:rsidRPr="006D1428">
        <w:rPr>
          <w:rFonts w:ascii="Avenir Next LT Pro Light" w:hAnsi="Avenir Next LT Pro Light"/>
          <w:sz w:val="22"/>
          <w:szCs w:val="22"/>
        </w:rPr>
        <w:t xml:space="preserve"> T</w:t>
      </w:r>
      <w:r w:rsidRPr="006D1428">
        <w:rPr>
          <w:rFonts w:ascii="Avenir Next LT Pro Light" w:hAnsi="Avenir Next LT Pro Light" w:cs="Avenir Next LT Pro Light"/>
          <w:sz w:val="22"/>
          <w:szCs w:val="22"/>
        </w:rPr>
        <w:t>₂</w:t>
      </w:r>
      <w:r w:rsidRPr="006D1428">
        <w:rPr>
          <w:rFonts w:ascii="Avenir Next LT Pro Light" w:hAnsi="Avenir Next LT Pro Light"/>
          <w:sz w:val="22"/>
          <w:szCs w:val="22"/>
        </w:rPr>
        <w:t>)</w:t>
      </w:r>
      <w:r w:rsidRPr="006D1428">
        <w:rPr>
          <w:rFonts w:ascii="Avenir Next LT Pro Light" w:hAnsi="Avenir Next LT Pro Light"/>
          <w:sz w:val="22"/>
          <w:szCs w:val="22"/>
        </w:rPr>
        <w:br/>
      </w:r>
      <w:r w:rsidRPr="006D1428">
        <w:rPr>
          <w:rFonts w:ascii="Avenir Next LT Pro Light" w:hAnsi="Avenir Next LT Pro Light" w:cs="Avenir Next LT Pro Light"/>
          <w:sz w:val="22"/>
          <w:szCs w:val="22"/>
        </w:rPr>
        <w:t>–</w:t>
      </w:r>
      <w:r w:rsidRPr="006D1428">
        <w:rPr>
          <w:rFonts w:ascii="Avenir Next LT Pro Light" w:hAnsi="Avenir Next LT Pro Light"/>
          <w:sz w:val="22"/>
          <w:szCs w:val="22"/>
        </w:rPr>
        <w:t xml:space="preserve"> pompa di calore: </w:t>
      </w:r>
      <w:r w:rsidRPr="006D1428">
        <w:rPr>
          <w:rFonts w:ascii="Calibri" w:hAnsi="Calibri" w:cs="Calibri"/>
          <w:sz w:val="22"/>
          <w:szCs w:val="22"/>
        </w:rPr>
        <w:t>γ</w:t>
      </w:r>
      <w:r w:rsidRPr="006D1428">
        <w:rPr>
          <w:rFonts w:ascii="Avenir Next LT Pro Light" w:hAnsi="Avenir Next LT Pro Light"/>
          <w:sz w:val="22"/>
          <w:szCs w:val="22"/>
        </w:rPr>
        <w:t xml:space="preserve"> = T</w:t>
      </w:r>
      <w:r w:rsidRPr="006D1428">
        <w:rPr>
          <w:rFonts w:ascii="Avenir Next LT Pro Light" w:hAnsi="Avenir Next LT Pro Light" w:cs="Avenir Next LT Pro Light"/>
          <w:sz w:val="22"/>
          <w:szCs w:val="22"/>
        </w:rPr>
        <w:t>₁</w:t>
      </w:r>
      <w:r w:rsidRPr="006D1428">
        <w:rPr>
          <w:rFonts w:ascii="Avenir Next LT Pro Light" w:hAnsi="Avenir Next LT Pro Light"/>
          <w:sz w:val="22"/>
          <w:szCs w:val="22"/>
        </w:rPr>
        <w:t xml:space="preserve"> / (T</w:t>
      </w:r>
      <w:r w:rsidRPr="006D1428">
        <w:rPr>
          <w:rFonts w:ascii="Avenir Next LT Pro Light" w:hAnsi="Avenir Next LT Pro Light" w:cs="Avenir Next LT Pro Light"/>
          <w:sz w:val="22"/>
          <w:szCs w:val="22"/>
        </w:rPr>
        <w:t>₁</w:t>
      </w:r>
      <w:r w:rsidRPr="006D1428">
        <w:rPr>
          <w:rFonts w:ascii="Avenir Next LT Pro Light" w:hAnsi="Avenir Next LT Pro Light"/>
          <w:sz w:val="22"/>
          <w:szCs w:val="22"/>
        </w:rPr>
        <w:t xml:space="preserve"> </w:t>
      </w:r>
      <w:r w:rsidRPr="006D1428">
        <w:rPr>
          <w:rFonts w:ascii="Avenir Next LT Pro Light" w:hAnsi="Avenir Next LT Pro Light" w:cs="Avenir Next LT Pro Light"/>
          <w:sz w:val="22"/>
          <w:szCs w:val="22"/>
        </w:rPr>
        <w:t>−</w:t>
      </w:r>
      <w:r w:rsidRPr="006D1428">
        <w:rPr>
          <w:rFonts w:ascii="Avenir Next LT Pro Light" w:hAnsi="Avenir Next LT Pro Light"/>
          <w:sz w:val="22"/>
          <w:szCs w:val="22"/>
        </w:rPr>
        <w:t xml:space="preserve"> T</w:t>
      </w:r>
      <w:r w:rsidRPr="006D1428">
        <w:rPr>
          <w:rFonts w:ascii="Avenir Next LT Pro Light" w:hAnsi="Avenir Next LT Pro Light" w:cs="Avenir Next LT Pro Light"/>
          <w:sz w:val="22"/>
          <w:szCs w:val="22"/>
        </w:rPr>
        <w:t>₂</w:t>
      </w:r>
      <w:r w:rsidRPr="006D1428">
        <w:rPr>
          <w:rFonts w:ascii="Avenir Next LT Pro Light" w:hAnsi="Avenir Next LT Pro Light"/>
          <w:sz w:val="22"/>
          <w:szCs w:val="22"/>
        </w:rPr>
        <w:t>)</w:t>
      </w:r>
    </w:p>
    <w:p w14:paraId="77392E17" w14:textId="77777777" w:rsidR="006D1428" w:rsidRPr="006D1428" w:rsidRDefault="006D1428" w:rsidP="006D1428">
      <w:pPr>
        <w:ind w:left="720"/>
        <w:rPr>
          <w:rFonts w:ascii="Avenir Next LT Pro Light" w:hAnsi="Avenir Next LT Pro Light"/>
          <w:sz w:val="22"/>
          <w:szCs w:val="22"/>
        </w:rPr>
      </w:pPr>
      <w:r w:rsidRPr="006D1428">
        <w:rPr>
          <w:rFonts w:ascii="Avenir Next LT Pro Light" w:hAnsi="Avenir Next LT Pro Light"/>
          <w:sz w:val="22"/>
          <w:szCs w:val="22"/>
        </w:rPr>
        <w:t>Tutte le temperature sono in kelvin. Nessuna macchina reale può superare questi limiti.</w:t>
      </w:r>
    </w:p>
    <w:p w14:paraId="18D8FA7D" w14:textId="77777777" w:rsidR="006D1428" w:rsidRPr="006D1428" w:rsidRDefault="006D1428" w:rsidP="006D1428">
      <w:pPr>
        <w:ind w:left="720"/>
        <w:rPr>
          <w:rFonts w:ascii="Avenir Next LT Pro Light" w:hAnsi="Avenir Next LT Pro Light"/>
          <w:sz w:val="22"/>
          <w:szCs w:val="22"/>
        </w:rPr>
      </w:pPr>
    </w:p>
    <w:p w14:paraId="042C00B0" w14:textId="77777777" w:rsidR="001D0964" w:rsidRPr="00B41071" w:rsidRDefault="001D0964" w:rsidP="00D731EA">
      <w:pPr>
        <w:numPr>
          <w:ilvl w:val="0"/>
          <w:numId w:val="2"/>
        </w:numPr>
        <w:rPr>
          <w:rFonts w:ascii="Avenir Next LT Pro Demi" w:hAnsi="Avenir Next LT Pro Demi"/>
        </w:rPr>
      </w:pPr>
      <w:r w:rsidRPr="00B41071">
        <w:rPr>
          <w:rFonts w:ascii="Avenir Next LT Pro Demi" w:hAnsi="Avenir Next LT Pro Demi"/>
        </w:rPr>
        <w:t>La termodinamica e i sistemi termodinamici, grandezze di stato e di scambio, equilibrio termodinamico, grandezze intensive ed estensive</w:t>
      </w:r>
    </w:p>
    <w:p w14:paraId="31815D0B" w14:textId="77777777" w:rsidR="004027D7" w:rsidRDefault="004027D7" w:rsidP="004027D7">
      <w:pPr>
        <w:ind w:left="720"/>
        <w:rPr>
          <w:rFonts w:ascii="Avenir Next LT Pro Light" w:hAnsi="Avenir Next LT Pro Light"/>
        </w:rPr>
      </w:pPr>
    </w:p>
    <w:p w14:paraId="54E88A0A" w14:textId="77777777" w:rsidR="004027D7" w:rsidRPr="004027D7" w:rsidRDefault="004027D7" w:rsidP="004027D7">
      <w:pPr>
        <w:ind w:left="720"/>
        <w:rPr>
          <w:rFonts w:ascii="Avenir Next LT Pro Light" w:hAnsi="Avenir Next LT Pro Light"/>
          <w:sz w:val="22"/>
          <w:szCs w:val="22"/>
        </w:rPr>
      </w:pPr>
      <w:r w:rsidRPr="004027D7">
        <w:rPr>
          <w:rFonts w:ascii="Avenir Next LT Pro Light" w:hAnsi="Avenir Next LT Pro Light"/>
          <w:sz w:val="22"/>
          <w:szCs w:val="22"/>
        </w:rPr>
        <w:t>La termodinamica studia le trasformazioni energetiche tra calore e lavoro in un sistema. Un sistema termodinamico è una porzione di materia separata da un confine, reale o ideale, da cui può scambiare energia o massa.</w:t>
      </w:r>
    </w:p>
    <w:p w14:paraId="780484D6" w14:textId="77777777" w:rsidR="004027D7" w:rsidRPr="004027D7" w:rsidRDefault="004027D7" w:rsidP="004027D7">
      <w:pPr>
        <w:ind w:left="720"/>
        <w:rPr>
          <w:rFonts w:ascii="Avenir Next LT Pro Light" w:hAnsi="Avenir Next LT Pro Light"/>
          <w:sz w:val="22"/>
          <w:szCs w:val="22"/>
        </w:rPr>
      </w:pPr>
      <w:r w:rsidRPr="004027D7">
        <w:rPr>
          <w:rFonts w:ascii="Avenir Next LT Pro Light" w:hAnsi="Avenir Next LT Pro Light"/>
          <w:sz w:val="22"/>
          <w:szCs w:val="22"/>
        </w:rPr>
        <w:t xml:space="preserve">Le </w:t>
      </w:r>
      <w:r w:rsidRPr="004027D7">
        <w:rPr>
          <w:rFonts w:ascii="Avenir Next LT Pro Light" w:hAnsi="Avenir Next LT Pro Light"/>
          <w:b/>
          <w:bCs/>
          <w:sz w:val="22"/>
          <w:szCs w:val="22"/>
        </w:rPr>
        <w:t>grandezze di stato</w:t>
      </w:r>
      <w:r w:rsidRPr="004027D7">
        <w:rPr>
          <w:rFonts w:ascii="Avenir Next LT Pro Light" w:hAnsi="Avenir Next LT Pro Light"/>
          <w:sz w:val="22"/>
          <w:szCs w:val="22"/>
        </w:rPr>
        <w:t xml:space="preserve"> descrivono lo stato del sistema in ogni istante (es. pressione, temperatura, volume, energia interna). Dipendono solo dallo stato iniziale e finale, non dal percorso.</w:t>
      </w:r>
    </w:p>
    <w:p w14:paraId="6068F276" w14:textId="77777777" w:rsidR="004027D7" w:rsidRPr="004027D7" w:rsidRDefault="004027D7" w:rsidP="004027D7">
      <w:pPr>
        <w:ind w:left="720"/>
        <w:rPr>
          <w:rFonts w:ascii="Avenir Next LT Pro Light" w:hAnsi="Avenir Next LT Pro Light"/>
          <w:sz w:val="22"/>
          <w:szCs w:val="22"/>
        </w:rPr>
      </w:pPr>
      <w:r w:rsidRPr="004027D7">
        <w:rPr>
          <w:rFonts w:ascii="Avenir Next LT Pro Light" w:hAnsi="Avenir Next LT Pro Light"/>
          <w:sz w:val="22"/>
          <w:szCs w:val="22"/>
        </w:rPr>
        <w:t xml:space="preserve">Le </w:t>
      </w:r>
      <w:r w:rsidRPr="004027D7">
        <w:rPr>
          <w:rFonts w:ascii="Avenir Next LT Pro Light" w:hAnsi="Avenir Next LT Pro Light"/>
          <w:b/>
          <w:bCs/>
          <w:sz w:val="22"/>
          <w:szCs w:val="22"/>
        </w:rPr>
        <w:t>grandezze di scambio</w:t>
      </w:r>
      <w:r w:rsidRPr="004027D7">
        <w:rPr>
          <w:rFonts w:ascii="Avenir Next LT Pro Light" w:hAnsi="Avenir Next LT Pro Light"/>
          <w:sz w:val="22"/>
          <w:szCs w:val="22"/>
        </w:rPr>
        <w:t xml:space="preserve"> (come calore e lavoro) descrivono le interazioni tra il sistema e l’esterno. Non sono proprietà del sistema e dipendono dal tipo di trasformazione.</w:t>
      </w:r>
    </w:p>
    <w:p w14:paraId="352A8849" w14:textId="77777777" w:rsidR="004027D7" w:rsidRPr="004027D7" w:rsidRDefault="004027D7" w:rsidP="004027D7">
      <w:pPr>
        <w:ind w:left="720"/>
        <w:rPr>
          <w:rFonts w:ascii="Avenir Next LT Pro Light" w:hAnsi="Avenir Next LT Pro Light"/>
          <w:sz w:val="22"/>
          <w:szCs w:val="22"/>
        </w:rPr>
      </w:pPr>
      <w:r w:rsidRPr="004027D7">
        <w:rPr>
          <w:rFonts w:ascii="Avenir Next LT Pro Light" w:hAnsi="Avenir Next LT Pro Light"/>
          <w:sz w:val="22"/>
          <w:szCs w:val="22"/>
        </w:rPr>
        <w:t>L’</w:t>
      </w:r>
      <w:r w:rsidRPr="004027D7">
        <w:rPr>
          <w:rFonts w:ascii="Avenir Next LT Pro Light" w:hAnsi="Avenir Next LT Pro Light"/>
          <w:b/>
          <w:bCs/>
          <w:sz w:val="22"/>
          <w:szCs w:val="22"/>
        </w:rPr>
        <w:t>equilibrio termodinamico</w:t>
      </w:r>
      <w:r w:rsidRPr="004027D7">
        <w:rPr>
          <w:rFonts w:ascii="Avenir Next LT Pro Light" w:hAnsi="Avenir Next LT Pro Light"/>
          <w:sz w:val="22"/>
          <w:szCs w:val="22"/>
        </w:rPr>
        <w:t xml:space="preserve"> si ha quando nel sistema non ci sono variazioni spontanee: pressione, temperatura e composizione sono uniformi e stabili nel tempo.</w:t>
      </w:r>
    </w:p>
    <w:p w14:paraId="3BBB362E" w14:textId="77777777" w:rsidR="004027D7" w:rsidRPr="004027D7" w:rsidRDefault="004027D7" w:rsidP="004027D7">
      <w:pPr>
        <w:ind w:left="720"/>
        <w:rPr>
          <w:rFonts w:ascii="Avenir Next LT Pro Light" w:hAnsi="Avenir Next LT Pro Light"/>
          <w:sz w:val="22"/>
          <w:szCs w:val="22"/>
        </w:rPr>
      </w:pPr>
      <w:r w:rsidRPr="004027D7">
        <w:rPr>
          <w:rFonts w:ascii="Avenir Next LT Pro Light" w:hAnsi="Avenir Next LT Pro Light"/>
          <w:sz w:val="22"/>
          <w:szCs w:val="22"/>
        </w:rPr>
        <w:t xml:space="preserve">Le grandezze </w:t>
      </w:r>
      <w:r w:rsidRPr="004027D7">
        <w:rPr>
          <w:rFonts w:ascii="Avenir Next LT Pro Light" w:hAnsi="Avenir Next LT Pro Light"/>
          <w:b/>
          <w:bCs/>
          <w:sz w:val="22"/>
          <w:szCs w:val="22"/>
        </w:rPr>
        <w:t>intensive</w:t>
      </w:r>
      <w:r w:rsidRPr="004027D7">
        <w:rPr>
          <w:rFonts w:ascii="Avenir Next LT Pro Light" w:hAnsi="Avenir Next LT Pro Light"/>
          <w:sz w:val="22"/>
          <w:szCs w:val="22"/>
        </w:rPr>
        <w:t xml:space="preserve"> non dipendono dalla quantità di materia (es. temperatura, pressione), mentre le grandezze </w:t>
      </w:r>
      <w:r w:rsidRPr="004027D7">
        <w:rPr>
          <w:rFonts w:ascii="Avenir Next LT Pro Light" w:hAnsi="Avenir Next LT Pro Light"/>
          <w:b/>
          <w:bCs/>
          <w:sz w:val="22"/>
          <w:szCs w:val="22"/>
        </w:rPr>
        <w:t>estensive</w:t>
      </w:r>
      <w:r w:rsidRPr="004027D7">
        <w:rPr>
          <w:rFonts w:ascii="Avenir Next LT Pro Light" w:hAnsi="Avenir Next LT Pro Light"/>
          <w:sz w:val="22"/>
          <w:szCs w:val="22"/>
        </w:rPr>
        <w:t xml:space="preserve"> dipendono dalla massa o dal volume del sistema (es. energia, volume, entropia).</w:t>
      </w:r>
    </w:p>
    <w:p w14:paraId="5510DEC1" w14:textId="77777777" w:rsidR="004027D7" w:rsidRPr="004027D7" w:rsidRDefault="004027D7" w:rsidP="004027D7">
      <w:pPr>
        <w:ind w:left="720"/>
        <w:rPr>
          <w:rFonts w:ascii="Avenir Next LT Pro Light" w:hAnsi="Avenir Next LT Pro Light"/>
          <w:sz w:val="22"/>
          <w:szCs w:val="22"/>
        </w:rPr>
      </w:pPr>
    </w:p>
    <w:p w14:paraId="272311FE" w14:textId="77777777" w:rsidR="001D0964" w:rsidRPr="00B41071" w:rsidRDefault="001D0964" w:rsidP="00D731EA">
      <w:pPr>
        <w:numPr>
          <w:ilvl w:val="0"/>
          <w:numId w:val="2"/>
        </w:numPr>
        <w:rPr>
          <w:rFonts w:ascii="Avenir Next LT Pro Demi" w:hAnsi="Avenir Next LT Pro Demi"/>
        </w:rPr>
      </w:pPr>
      <w:r w:rsidRPr="00B41071">
        <w:rPr>
          <w:rFonts w:ascii="Avenir Next LT Pro Demi" w:hAnsi="Avenir Next LT Pro Demi"/>
        </w:rPr>
        <w:t>Lavoro e calore</w:t>
      </w:r>
    </w:p>
    <w:p w14:paraId="1A9F09FE" w14:textId="77777777" w:rsidR="004027D7" w:rsidRDefault="004027D7" w:rsidP="004027D7">
      <w:pPr>
        <w:ind w:left="720"/>
        <w:rPr>
          <w:rFonts w:ascii="Avenir Next LT Pro Light" w:hAnsi="Avenir Next LT Pro Light"/>
        </w:rPr>
      </w:pPr>
    </w:p>
    <w:p w14:paraId="2141CFC0" w14:textId="77777777" w:rsidR="004027D7" w:rsidRPr="004027D7" w:rsidRDefault="004027D7" w:rsidP="004027D7">
      <w:pPr>
        <w:ind w:left="720"/>
        <w:rPr>
          <w:rFonts w:ascii="Avenir Next LT Pro Light" w:hAnsi="Avenir Next LT Pro Light"/>
          <w:sz w:val="22"/>
          <w:szCs w:val="22"/>
        </w:rPr>
      </w:pPr>
      <w:r w:rsidRPr="004027D7">
        <w:rPr>
          <w:rFonts w:ascii="Avenir Next LT Pro Light" w:hAnsi="Avenir Next LT Pro Light"/>
          <w:sz w:val="22"/>
          <w:szCs w:val="22"/>
        </w:rPr>
        <w:t>Lavoro e calore sono due modi con cui un sistema termodinamico può scambiare energia con l’esterno.</w:t>
      </w:r>
    </w:p>
    <w:p w14:paraId="74CBB54A" w14:textId="77777777" w:rsidR="004027D7" w:rsidRPr="004027D7" w:rsidRDefault="004027D7" w:rsidP="004027D7">
      <w:pPr>
        <w:ind w:left="720"/>
        <w:rPr>
          <w:rFonts w:ascii="Avenir Next LT Pro Light" w:hAnsi="Avenir Next LT Pro Light"/>
          <w:sz w:val="22"/>
          <w:szCs w:val="22"/>
        </w:rPr>
      </w:pPr>
      <w:r w:rsidRPr="004027D7">
        <w:rPr>
          <w:rFonts w:ascii="Avenir Next LT Pro Light" w:hAnsi="Avenir Next LT Pro Light"/>
          <w:sz w:val="22"/>
          <w:szCs w:val="22"/>
        </w:rPr>
        <w:t xml:space="preserve">Il </w:t>
      </w:r>
      <w:r w:rsidRPr="004027D7">
        <w:rPr>
          <w:rFonts w:ascii="Avenir Next LT Pro Light" w:hAnsi="Avenir Next LT Pro Light"/>
          <w:b/>
          <w:bCs/>
          <w:sz w:val="22"/>
          <w:szCs w:val="22"/>
        </w:rPr>
        <w:t>lavoro</w:t>
      </w:r>
      <w:r w:rsidRPr="004027D7">
        <w:rPr>
          <w:rFonts w:ascii="Avenir Next LT Pro Light" w:hAnsi="Avenir Next LT Pro Light"/>
          <w:sz w:val="22"/>
          <w:szCs w:val="22"/>
        </w:rPr>
        <w:t xml:space="preserve"> è energia trasferita mediante una forza che agisce su una distanza. Nei gas, si manifesta come lavoro di espansione o compressione. Si calcola, per esempio, con:</w:t>
      </w:r>
    </w:p>
    <w:p w14:paraId="45F6CF18" w14:textId="77777777" w:rsidR="004027D7" w:rsidRPr="004027D7" w:rsidRDefault="004027D7" w:rsidP="004027D7">
      <w:pPr>
        <w:ind w:left="720"/>
        <w:rPr>
          <w:rFonts w:ascii="Avenir Next LT Pro Light" w:hAnsi="Avenir Next LT Pro Light"/>
          <w:sz w:val="22"/>
          <w:szCs w:val="22"/>
        </w:rPr>
      </w:pPr>
      <w:r w:rsidRPr="004027D7">
        <w:rPr>
          <w:rFonts w:ascii="Avenir Next LT Pro Light" w:hAnsi="Avenir Next LT Pro Light"/>
          <w:sz w:val="22"/>
          <w:szCs w:val="22"/>
        </w:rPr>
        <w:t>L = ∫</w:t>
      </w:r>
      <w:proofErr w:type="spellStart"/>
      <w:r w:rsidRPr="004027D7">
        <w:rPr>
          <w:rFonts w:ascii="Avenir Next LT Pro Light" w:hAnsi="Avenir Next LT Pro Light"/>
          <w:sz w:val="22"/>
          <w:szCs w:val="22"/>
        </w:rPr>
        <w:t>p·dV</w:t>
      </w:r>
      <w:proofErr w:type="spellEnd"/>
    </w:p>
    <w:p w14:paraId="2873A543" w14:textId="77777777" w:rsidR="004027D7" w:rsidRPr="004027D7" w:rsidRDefault="004027D7" w:rsidP="004027D7">
      <w:pPr>
        <w:ind w:left="720"/>
        <w:rPr>
          <w:rFonts w:ascii="Avenir Next LT Pro Light" w:hAnsi="Avenir Next LT Pro Light"/>
          <w:sz w:val="22"/>
          <w:szCs w:val="22"/>
        </w:rPr>
      </w:pPr>
      <w:r w:rsidRPr="004027D7">
        <w:rPr>
          <w:rFonts w:ascii="Avenir Next LT Pro Light" w:hAnsi="Avenir Next LT Pro Light"/>
          <w:sz w:val="22"/>
          <w:szCs w:val="22"/>
        </w:rPr>
        <w:t xml:space="preserve">Il </w:t>
      </w:r>
      <w:r w:rsidRPr="004027D7">
        <w:rPr>
          <w:rFonts w:ascii="Avenir Next LT Pro Light" w:hAnsi="Avenir Next LT Pro Light"/>
          <w:b/>
          <w:bCs/>
          <w:sz w:val="22"/>
          <w:szCs w:val="22"/>
        </w:rPr>
        <w:t>calore</w:t>
      </w:r>
      <w:r w:rsidRPr="004027D7">
        <w:rPr>
          <w:rFonts w:ascii="Avenir Next LT Pro Light" w:hAnsi="Avenir Next LT Pro Light"/>
          <w:sz w:val="22"/>
          <w:szCs w:val="22"/>
        </w:rPr>
        <w:t xml:space="preserve"> è energia trasferita a causa di una differenza di temperatura. Passa sempre spontaneamente dal corpo più caldo a quello più freddo.</w:t>
      </w:r>
    </w:p>
    <w:p w14:paraId="7797B123" w14:textId="77777777" w:rsidR="004027D7" w:rsidRPr="004027D7" w:rsidRDefault="004027D7" w:rsidP="004027D7">
      <w:pPr>
        <w:ind w:left="720"/>
        <w:rPr>
          <w:rFonts w:ascii="Avenir Next LT Pro Light" w:hAnsi="Avenir Next LT Pro Light"/>
          <w:sz w:val="22"/>
          <w:szCs w:val="22"/>
        </w:rPr>
      </w:pPr>
      <w:r w:rsidRPr="004027D7">
        <w:rPr>
          <w:rFonts w:ascii="Avenir Next LT Pro Light" w:hAnsi="Avenir Next LT Pro Light"/>
          <w:sz w:val="22"/>
          <w:szCs w:val="22"/>
        </w:rPr>
        <w:t xml:space="preserve">Entrambi </w:t>
      </w:r>
      <w:r w:rsidRPr="004027D7">
        <w:rPr>
          <w:rFonts w:ascii="Avenir Next LT Pro Light" w:hAnsi="Avenir Next LT Pro Light"/>
          <w:b/>
          <w:bCs/>
          <w:sz w:val="22"/>
          <w:szCs w:val="22"/>
        </w:rPr>
        <w:t>non sono grandezze di stato</w:t>
      </w:r>
      <w:r w:rsidRPr="004027D7">
        <w:rPr>
          <w:rFonts w:ascii="Avenir Next LT Pro Light" w:hAnsi="Avenir Next LT Pro Light"/>
          <w:sz w:val="22"/>
          <w:szCs w:val="22"/>
        </w:rPr>
        <w:t>, ma di scambio: il loro valore dipende dal percorso seguito durante la trasformazione, non solo dagli stati iniziale e finale.</w:t>
      </w:r>
    </w:p>
    <w:p w14:paraId="10A4762C" w14:textId="77777777" w:rsidR="004027D7" w:rsidRDefault="004027D7" w:rsidP="004027D7">
      <w:pPr>
        <w:ind w:left="720"/>
        <w:rPr>
          <w:rFonts w:ascii="Avenir Next LT Pro Light" w:hAnsi="Avenir Next LT Pro Light"/>
          <w:sz w:val="22"/>
          <w:szCs w:val="22"/>
        </w:rPr>
      </w:pPr>
    </w:p>
    <w:p w14:paraId="6E490D59" w14:textId="77777777" w:rsidR="00B41071" w:rsidRDefault="00B41071" w:rsidP="004027D7">
      <w:pPr>
        <w:ind w:left="720"/>
        <w:rPr>
          <w:rFonts w:ascii="Avenir Next LT Pro Light" w:hAnsi="Avenir Next LT Pro Light"/>
          <w:sz w:val="22"/>
          <w:szCs w:val="22"/>
        </w:rPr>
      </w:pPr>
    </w:p>
    <w:p w14:paraId="131D871B" w14:textId="77777777" w:rsidR="00B41071" w:rsidRDefault="00B41071" w:rsidP="004027D7">
      <w:pPr>
        <w:ind w:left="720"/>
        <w:rPr>
          <w:rFonts w:ascii="Avenir Next LT Pro Light" w:hAnsi="Avenir Next LT Pro Light"/>
          <w:sz w:val="22"/>
          <w:szCs w:val="22"/>
        </w:rPr>
      </w:pPr>
    </w:p>
    <w:p w14:paraId="76862B7D" w14:textId="77777777" w:rsidR="00B41071" w:rsidRDefault="00B41071" w:rsidP="004027D7">
      <w:pPr>
        <w:ind w:left="720"/>
        <w:rPr>
          <w:rFonts w:ascii="Avenir Next LT Pro Light" w:hAnsi="Avenir Next LT Pro Light"/>
          <w:sz w:val="22"/>
          <w:szCs w:val="22"/>
        </w:rPr>
      </w:pPr>
    </w:p>
    <w:p w14:paraId="5A7BEDB3" w14:textId="77777777" w:rsidR="00B41071" w:rsidRDefault="00B41071" w:rsidP="004027D7">
      <w:pPr>
        <w:ind w:left="720"/>
        <w:rPr>
          <w:rFonts w:ascii="Avenir Next LT Pro Light" w:hAnsi="Avenir Next LT Pro Light"/>
          <w:sz w:val="22"/>
          <w:szCs w:val="22"/>
        </w:rPr>
      </w:pPr>
    </w:p>
    <w:p w14:paraId="39657BD0" w14:textId="77777777" w:rsidR="00B41071" w:rsidRPr="004027D7" w:rsidRDefault="00B41071" w:rsidP="004027D7">
      <w:pPr>
        <w:ind w:left="720"/>
        <w:rPr>
          <w:rFonts w:ascii="Avenir Next LT Pro Light" w:hAnsi="Avenir Next LT Pro Light"/>
          <w:sz w:val="22"/>
          <w:szCs w:val="22"/>
        </w:rPr>
      </w:pPr>
    </w:p>
    <w:p w14:paraId="0775FDA4" w14:textId="77777777" w:rsidR="001D0964" w:rsidRPr="00B41071" w:rsidRDefault="001D0964" w:rsidP="00D731EA">
      <w:pPr>
        <w:numPr>
          <w:ilvl w:val="0"/>
          <w:numId w:val="2"/>
        </w:numPr>
        <w:rPr>
          <w:rFonts w:ascii="Avenir Next LT Pro Demi" w:hAnsi="Avenir Next LT Pro Demi"/>
        </w:rPr>
      </w:pPr>
      <w:r w:rsidRPr="00B41071">
        <w:rPr>
          <w:rFonts w:ascii="Avenir Next LT Pro Demi" w:hAnsi="Avenir Next LT Pro Demi"/>
        </w:rPr>
        <w:lastRenderedPageBreak/>
        <w:t>Viscosità, tipi di moto, profili di velocità in un condotto</w:t>
      </w:r>
    </w:p>
    <w:p w14:paraId="55DF7040" w14:textId="77777777" w:rsidR="004027D7" w:rsidRDefault="004027D7" w:rsidP="004027D7">
      <w:pPr>
        <w:ind w:left="720"/>
        <w:rPr>
          <w:rFonts w:ascii="Avenir Next LT Pro Light" w:hAnsi="Avenir Next LT Pro Light"/>
        </w:rPr>
      </w:pPr>
    </w:p>
    <w:p w14:paraId="08DDED0A" w14:textId="77777777" w:rsidR="004027D7" w:rsidRPr="004027D7" w:rsidRDefault="004027D7" w:rsidP="004027D7">
      <w:pPr>
        <w:ind w:left="720"/>
        <w:rPr>
          <w:rFonts w:ascii="Avenir Next LT Pro Light" w:hAnsi="Avenir Next LT Pro Light"/>
          <w:sz w:val="22"/>
          <w:szCs w:val="22"/>
        </w:rPr>
      </w:pPr>
      <w:r w:rsidRPr="004027D7">
        <w:rPr>
          <w:rFonts w:ascii="Avenir Next LT Pro Light" w:hAnsi="Avenir Next LT Pro Light"/>
          <w:sz w:val="22"/>
          <w:szCs w:val="22"/>
        </w:rPr>
        <w:t>La viscosità è la resistenza interna di un fluido allo scorrimento. Nei liquidi dipende poco dalla temperatura, nei gas aumenta con la temperatura. Si distingue in:</w:t>
      </w:r>
    </w:p>
    <w:p w14:paraId="44DB44EA" w14:textId="77777777" w:rsidR="004027D7" w:rsidRPr="004027D7" w:rsidRDefault="004027D7" w:rsidP="004027D7">
      <w:pPr>
        <w:ind w:left="720"/>
        <w:rPr>
          <w:rFonts w:ascii="Avenir Next LT Pro Light" w:hAnsi="Avenir Next LT Pro Light"/>
          <w:sz w:val="22"/>
          <w:szCs w:val="22"/>
        </w:rPr>
      </w:pPr>
      <w:r w:rsidRPr="004027D7">
        <w:rPr>
          <w:rFonts w:ascii="Avenir Next LT Pro Light" w:hAnsi="Avenir Next LT Pro Light"/>
          <w:sz w:val="22"/>
          <w:szCs w:val="22"/>
        </w:rPr>
        <w:t>– viscosità dinamica (μ): misura la forza necessaria per far scorrere il fluido;</w:t>
      </w:r>
      <w:r w:rsidRPr="004027D7">
        <w:rPr>
          <w:rFonts w:ascii="Avenir Next LT Pro Light" w:hAnsi="Avenir Next LT Pro Light"/>
          <w:sz w:val="22"/>
          <w:szCs w:val="22"/>
        </w:rPr>
        <w:br/>
        <w:t>– viscosità cinematica (</w:t>
      </w:r>
      <w:r w:rsidRPr="004027D7">
        <w:rPr>
          <w:rFonts w:ascii="Calibri" w:hAnsi="Calibri" w:cs="Calibri"/>
          <w:sz w:val="22"/>
          <w:szCs w:val="22"/>
        </w:rPr>
        <w:t>ν</w:t>
      </w:r>
      <w:r w:rsidRPr="004027D7">
        <w:rPr>
          <w:rFonts w:ascii="Avenir Next LT Pro Light" w:hAnsi="Avenir Next LT Pro Light"/>
          <w:sz w:val="22"/>
          <w:szCs w:val="22"/>
        </w:rPr>
        <w:t xml:space="preserve">): </w:t>
      </w:r>
      <w:r w:rsidRPr="004027D7">
        <w:rPr>
          <w:rFonts w:ascii="Avenir Next LT Pro Light" w:hAnsi="Avenir Next LT Pro Light" w:cs="Avenir Next LT Pro Light"/>
          <w:sz w:val="22"/>
          <w:szCs w:val="22"/>
        </w:rPr>
        <w:t>è</w:t>
      </w:r>
      <w:r w:rsidRPr="004027D7">
        <w:rPr>
          <w:rFonts w:ascii="Avenir Next LT Pro Light" w:hAnsi="Avenir Next LT Pro Light"/>
          <w:sz w:val="22"/>
          <w:szCs w:val="22"/>
        </w:rPr>
        <w:t xml:space="preserve"> il rapporto tra viscosit</w:t>
      </w:r>
      <w:r w:rsidRPr="004027D7">
        <w:rPr>
          <w:rFonts w:ascii="Avenir Next LT Pro Light" w:hAnsi="Avenir Next LT Pro Light" w:cs="Avenir Next LT Pro Light"/>
          <w:sz w:val="22"/>
          <w:szCs w:val="22"/>
        </w:rPr>
        <w:t>à</w:t>
      </w:r>
      <w:r w:rsidRPr="004027D7">
        <w:rPr>
          <w:rFonts w:ascii="Avenir Next LT Pro Light" w:hAnsi="Avenir Next LT Pro Light"/>
          <w:sz w:val="22"/>
          <w:szCs w:val="22"/>
        </w:rPr>
        <w:t xml:space="preserve"> dinamica e densit</w:t>
      </w:r>
      <w:r w:rsidRPr="004027D7">
        <w:rPr>
          <w:rFonts w:ascii="Avenir Next LT Pro Light" w:hAnsi="Avenir Next LT Pro Light" w:cs="Avenir Next LT Pro Light"/>
          <w:sz w:val="22"/>
          <w:szCs w:val="22"/>
        </w:rPr>
        <w:t>à</w:t>
      </w:r>
      <w:r w:rsidRPr="004027D7">
        <w:rPr>
          <w:rFonts w:ascii="Avenir Next LT Pro Light" w:hAnsi="Avenir Next LT Pro Light"/>
          <w:sz w:val="22"/>
          <w:szCs w:val="22"/>
        </w:rPr>
        <w:t xml:space="preserve"> (</w:t>
      </w:r>
      <w:r w:rsidRPr="004027D7">
        <w:rPr>
          <w:rFonts w:ascii="Calibri" w:hAnsi="Calibri" w:cs="Calibri"/>
          <w:sz w:val="22"/>
          <w:szCs w:val="22"/>
        </w:rPr>
        <w:t>ν</w:t>
      </w:r>
      <w:r w:rsidRPr="004027D7">
        <w:rPr>
          <w:rFonts w:ascii="Avenir Next LT Pro Light" w:hAnsi="Avenir Next LT Pro Light"/>
          <w:sz w:val="22"/>
          <w:szCs w:val="22"/>
        </w:rPr>
        <w:t xml:space="preserve"> = </w:t>
      </w:r>
      <w:r w:rsidRPr="004027D7">
        <w:rPr>
          <w:rFonts w:ascii="Avenir Next LT Pro Light" w:hAnsi="Avenir Next LT Pro Light" w:cs="Avenir Next LT Pro Light"/>
          <w:sz w:val="22"/>
          <w:szCs w:val="22"/>
        </w:rPr>
        <w:t>μ</w:t>
      </w:r>
      <w:r w:rsidRPr="004027D7">
        <w:rPr>
          <w:rFonts w:ascii="Avenir Next LT Pro Light" w:hAnsi="Avenir Next LT Pro Light"/>
          <w:sz w:val="22"/>
          <w:szCs w:val="22"/>
        </w:rPr>
        <w:t>/</w:t>
      </w:r>
      <w:r w:rsidRPr="004027D7">
        <w:rPr>
          <w:rFonts w:ascii="Calibri" w:hAnsi="Calibri" w:cs="Calibri"/>
          <w:sz w:val="22"/>
          <w:szCs w:val="22"/>
        </w:rPr>
        <w:t>ρ</w:t>
      </w:r>
      <w:r w:rsidRPr="004027D7">
        <w:rPr>
          <w:rFonts w:ascii="Avenir Next LT Pro Light" w:hAnsi="Avenir Next LT Pro Light"/>
          <w:sz w:val="22"/>
          <w:szCs w:val="22"/>
        </w:rPr>
        <w:t>).</w:t>
      </w:r>
    </w:p>
    <w:p w14:paraId="2AEFAC43" w14:textId="77777777" w:rsidR="004027D7" w:rsidRPr="004027D7" w:rsidRDefault="004027D7" w:rsidP="004027D7">
      <w:pPr>
        <w:ind w:left="720"/>
        <w:rPr>
          <w:rFonts w:ascii="Avenir Next LT Pro Light" w:hAnsi="Avenir Next LT Pro Light"/>
          <w:sz w:val="22"/>
          <w:szCs w:val="22"/>
        </w:rPr>
      </w:pPr>
      <w:r w:rsidRPr="004027D7">
        <w:rPr>
          <w:rFonts w:ascii="Avenir Next LT Pro Light" w:hAnsi="Avenir Next LT Pro Light"/>
          <w:sz w:val="22"/>
          <w:szCs w:val="22"/>
        </w:rPr>
        <w:t>Il moto può essere:</w:t>
      </w:r>
    </w:p>
    <w:p w14:paraId="47B0455B" w14:textId="77777777" w:rsidR="004027D7" w:rsidRPr="004027D7" w:rsidRDefault="004027D7" w:rsidP="004027D7">
      <w:pPr>
        <w:ind w:left="720"/>
        <w:rPr>
          <w:rFonts w:ascii="Avenir Next LT Pro Light" w:hAnsi="Avenir Next LT Pro Light"/>
          <w:sz w:val="22"/>
          <w:szCs w:val="22"/>
        </w:rPr>
      </w:pPr>
      <w:r w:rsidRPr="004027D7">
        <w:rPr>
          <w:rFonts w:ascii="Avenir Next LT Pro Light" w:hAnsi="Avenir Next LT Pro Light"/>
          <w:sz w:val="22"/>
          <w:szCs w:val="22"/>
        </w:rPr>
        <w:t>– laminare: le particelle scorrono in strati paralleli, ordinati, senza mescolamento;</w:t>
      </w:r>
      <w:r w:rsidRPr="004027D7">
        <w:rPr>
          <w:rFonts w:ascii="Avenir Next LT Pro Light" w:hAnsi="Avenir Next LT Pro Light"/>
          <w:sz w:val="22"/>
          <w:szCs w:val="22"/>
        </w:rPr>
        <w:br/>
        <w:t>– turbolento: il flusso è disordinato, con vortici e mescolamento continuo.</w:t>
      </w:r>
    </w:p>
    <w:p w14:paraId="506184AE" w14:textId="77777777" w:rsidR="004027D7" w:rsidRPr="004027D7" w:rsidRDefault="004027D7" w:rsidP="004027D7">
      <w:pPr>
        <w:ind w:left="720"/>
        <w:rPr>
          <w:rFonts w:ascii="Avenir Next LT Pro Light" w:hAnsi="Avenir Next LT Pro Light"/>
          <w:sz w:val="22"/>
          <w:szCs w:val="22"/>
        </w:rPr>
      </w:pPr>
      <w:r w:rsidRPr="004027D7">
        <w:rPr>
          <w:rFonts w:ascii="Avenir Next LT Pro Light" w:hAnsi="Avenir Next LT Pro Light"/>
          <w:sz w:val="22"/>
          <w:szCs w:val="22"/>
        </w:rPr>
        <w:t>Nei condotti, il profilo di velocità dipende dal tipo di moto:</w:t>
      </w:r>
    </w:p>
    <w:p w14:paraId="482BF222" w14:textId="77777777" w:rsidR="004027D7" w:rsidRPr="004027D7" w:rsidRDefault="004027D7" w:rsidP="004027D7">
      <w:pPr>
        <w:ind w:left="720"/>
        <w:rPr>
          <w:rFonts w:ascii="Avenir Next LT Pro Light" w:hAnsi="Avenir Next LT Pro Light"/>
          <w:sz w:val="22"/>
          <w:szCs w:val="22"/>
        </w:rPr>
      </w:pPr>
      <w:r w:rsidRPr="004027D7">
        <w:rPr>
          <w:rFonts w:ascii="Avenir Next LT Pro Light" w:hAnsi="Avenir Next LT Pro Light"/>
          <w:sz w:val="22"/>
          <w:szCs w:val="22"/>
        </w:rPr>
        <w:t>– in moto laminare (condotto circolare), il profilo è parabolico: la velocità è massima al centro e nulla alle pareti;</w:t>
      </w:r>
      <w:r w:rsidRPr="004027D7">
        <w:rPr>
          <w:rFonts w:ascii="Avenir Next LT Pro Light" w:hAnsi="Avenir Next LT Pro Light"/>
          <w:sz w:val="22"/>
          <w:szCs w:val="22"/>
        </w:rPr>
        <w:br/>
        <w:t>– in moto turbolento, il profilo è più piatto al centro e ha un gradiente ripido vicino alle pareti.</w:t>
      </w:r>
    </w:p>
    <w:p w14:paraId="39F99712" w14:textId="77777777" w:rsidR="004027D7" w:rsidRPr="004027D7" w:rsidRDefault="004027D7" w:rsidP="004027D7">
      <w:pPr>
        <w:ind w:left="720"/>
        <w:rPr>
          <w:rFonts w:ascii="Avenir Next LT Pro Light" w:hAnsi="Avenir Next LT Pro Light"/>
          <w:sz w:val="22"/>
          <w:szCs w:val="22"/>
        </w:rPr>
      </w:pPr>
    </w:p>
    <w:sectPr w:rsidR="004027D7" w:rsidRPr="004027D7">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enir Next LT Pro Demi">
    <w:charset w:val="00"/>
    <w:family w:val="swiss"/>
    <w:pitch w:val="variable"/>
    <w:sig w:usb0="800000EF" w:usb1="5000204A" w:usb2="00000000" w:usb3="00000000" w:csb0="00000093" w:csb1="00000000"/>
  </w:font>
  <w:font w:name="Avenir Next LT Pro Light">
    <w:charset w:val="00"/>
    <w:family w:val="swiss"/>
    <w:pitch w:val="variable"/>
    <w:sig w:usb0="A00000EF" w:usb1="5000204B" w:usb2="00000000" w:usb3="00000000" w:csb0="00000093"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20EC4AE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13696996"/>
    <w:multiLevelType w:val="hybridMultilevel"/>
    <w:tmpl w:val="E6F62834"/>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3E1E3718"/>
    <w:multiLevelType w:val="multilevel"/>
    <w:tmpl w:val="B03A52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77717B35"/>
    <w:multiLevelType w:val="hybridMultilevel"/>
    <w:tmpl w:val="ECC026A8"/>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791051855">
    <w:abstractNumId w:val="0"/>
  </w:num>
  <w:num w:numId="2" w16cid:durableId="1998024668">
    <w:abstractNumId w:val="1"/>
  </w:num>
  <w:num w:numId="3" w16cid:durableId="254485601">
    <w:abstractNumId w:val="3"/>
  </w:num>
  <w:num w:numId="4" w16cid:durableId="2202435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283"/>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420D"/>
    <w:rsid w:val="00026833"/>
    <w:rsid w:val="000323D0"/>
    <w:rsid w:val="00053BF5"/>
    <w:rsid w:val="001038C3"/>
    <w:rsid w:val="0013041B"/>
    <w:rsid w:val="0019746D"/>
    <w:rsid w:val="001A7FAD"/>
    <w:rsid w:val="001D0964"/>
    <w:rsid w:val="00223EE9"/>
    <w:rsid w:val="002433BE"/>
    <w:rsid w:val="002E4C08"/>
    <w:rsid w:val="002F072C"/>
    <w:rsid w:val="00306877"/>
    <w:rsid w:val="00375C27"/>
    <w:rsid w:val="00392CB0"/>
    <w:rsid w:val="004027D7"/>
    <w:rsid w:val="00427F7A"/>
    <w:rsid w:val="0047367E"/>
    <w:rsid w:val="004843D4"/>
    <w:rsid w:val="004B0F5C"/>
    <w:rsid w:val="00566126"/>
    <w:rsid w:val="005A10A8"/>
    <w:rsid w:val="005C19CD"/>
    <w:rsid w:val="0060315A"/>
    <w:rsid w:val="00626811"/>
    <w:rsid w:val="0064323E"/>
    <w:rsid w:val="0065060D"/>
    <w:rsid w:val="006D1428"/>
    <w:rsid w:val="006D6CD5"/>
    <w:rsid w:val="0070420D"/>
    <w:rsid w:val="007047D3"/>
    <w:rsid w:val="007541E6"/>
    <w:rsid w:val="00770631"/>
    <w:rsid w:val="00794E00"/>
    <w:rsid w:val="007D6F1D"/>
    <w:rsid w:val="00835474"/>
    <w:rsid w:val="008B5EFD"/>
    <w:rsid w:val="00977F81"/>
    <w:rsid w:val="00992232"/>
    <w:rsid w:val="00994885"/>
    <w:rsid w:val="009A71E9"/>
    <w:rsid w:val="00A1162D"/>
    <w:rsid w:val="00A121F6"/>
    <w:rsid w:val="00A14434"/>
    <w:rsid w:val="00A62332"/>
    <w:rsid w:val="00A81EE6"/>
    <w:rsid w:val="00AB532D"/>
    <w:rsid w:val="00B06E47"/>
    <w:rsid w:val="00B41071"/>
    <w:rsid w:val="00B51AD3"/>
    <w:rsid w:val="00BB33BA"/>
    <w:rsid w:val="00BD043E"/>
    <w:rsid w:val="00BD4019"/>
    <w:rsid w:val="00BF1028"/>
    <w:rsid w:val="00C0641B"/>
    <w:rsid w:val="00C14360"/>
    <w:rsid w:val="00C17623"/>
    <w:rsid w:val="00C35E8C"/>
    <w:rsid w:val="00C93926"/>
    <w:rsid w:val="00CC0350"/>
    <w:rsid w:val="00D23818"/>
    <w:rsid w:val="00D309E1"/>
    <w:rsid w:val="00D731EA"/>
    <w:rsid w:val="00E526A6"/>
    <w:rsid w:val="00ED126B"/>
    <w:rsid w:val="00F62C31"/>
    <w:rsid w:val="00F67712"/>
    <w:rsid w:val="00FD435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98DCAA9"/>
  <w15:chartTrackingRefBased/>
  <w15:docId w15:val="{3A57DBFC-C98A-C642-A26C-02F51809EE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sz w:val="24"/>
      <w:szCs w:val="24"/>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02683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567239">
      <w:bodyDiv w:val="1"/>
      <w:marLeft w:val="0"/>
      <w:marRight w:val="0"/>
      <w:marTop w:val="0"/>
      <w:marBottom w:val="0"/>
      <w:divBdr>
        <w:top w:val="none" w:sz="0" w:space="0" w:color="auto"/>
        <w:left w:val="none" w:sz="0" w:space="0" w:color="auto"/>
        <w:bottom w:val="none" w:sz="0" w:space="0" w:color="auto"/>
        <w:right w:val="none" w:sz="0" w:space="0" w:color="auto"/>
      </w:divBdr>
    </w:div>
    <w:div w:id="66342256">
      <w:bodyDiv w:val="1"/>
      <w:marLeft w:val="0"/>
      <w:marRight w:val="0"/>
      <w:marTop w:val="0"/>
      <w:marBottom w:val="0"/>
      <w:divBdr>
        <w:top w:val="none" w:sz="0" w:space="0" w:color="auto"/>
        <w:left w:val="none" w:sz="0" w:space="0" w:color="auto"/>
        <w:bottom w:val="none" w:sz="0" w:space="0" w:color="auto"/>
        <w:right w:val="none" w:sz="0" w:space="0" w:color="auto"/>
      </w:divBdr>
    </w:div>
    <w:div w:id="104079555">
      <w:bodyDiv w:val="1"/>
      <w:marLeft w:val="0"/>
      <w:marRight w:val="0"/>
      <w:marTop w:val="0"/>
      <w:marBottom w:val="0"/>
      <w:divBdr>
        <w:top w:val="none" w:sz="0" w:space="0" w:color="auto"/>
        <w:left w:val="none" w:sz="0" w:space="0" w:color="auto"/>
        <w:bottom w:val="none" w:sz="0" w:space="0" w:color="auto"/>
        <w:right w:val="none" w:sz="0" w:space="0" w:color="auto"/>
      </w:divBdr>
    </w:div>
    <w:div w:id="114297238">
      <w:bodyDiv w:val="1"/>
      <w:marLeft w:val="0"/>
      <w:marRight w:val="0"/>
      <w:marTop w:val="0"/>
      <w:marBottom w:val="0"/>
      <w:divBdr>
        <w:top w:val="none" w:sz="0" w:space="0" w:color="auto"/>
        <w:left w:val="none" w:sz="0" w:space="0" w:color="auto"/>
        <w:bottom w:val="none" w:sz="0" w:space="0" w:color="auto"/>
        <w:right w:val="none" w:sz="0" w:space="0" w:color="auto"/>
      </w:divBdr>
      <w:divsChild>
        <w:div w:id="413281804">
          <w:marLeft w:val="0"/>
          <w:marRight w:val="0"/>
          <w:marTop w:val="0"/>
          <w:marBottom w:val="0"/>
          <w:divBdr>
            <w:top w:val="none" w:sz="0" w:space="0" w:color="auto"/>
            <w:left w:val="none" w:sz="0" w:space="0" w:color="auto"/>
            <w:bottom w:val="none" w:sz="0" w:space="0" w:color="auto"/>
            <w:right w:val="none" w:sz="0" w:space="0" w:color="auto"/>
          </w:divBdr>
          <w:divsChild>
            <w:div w:id="1775904211">
              <w:marLeft w:val="0"/>
              <w:marRight w:val="0"/>
              <w:marTop w:val="0"/>
              <w:marBottom w:val="0"/>
              <w:divBdr>
                <w:top w:val="none" w:sz="0" w:space="0" w:color="auto"/>
                <w:left w:val="none" w:sz="0" w:space="0" w:color="auto"/>
                <w:bottom w:val="none" w:sz="0" w:space="0" w:color="auto"/>
                <w:right w:val="none" w:sz="0" w:space="0" w:color="auto"/>
              </w:divBdr>
              <w:divsChild>
                <w:div w:id="840195568">
                  <w:marLeft w:val="0"/>
                  <w:marRight w:val="0"/>
                  <w:marTop w:val="0"/>
                  <w:marBottom w:val="0"/>
                  <w:divBdr>
                    <w:top w:val="none" w:sz="0" w:space="0" w:color="auto"/>
                    <w:left w:val="none" w:sz="0" w:space="0" w:color="auto"/>
                    <w:bottom w:val="none" w:sz="0" w:space="0" w:color="auto"/>
                    <w:right w:val="none" w:sz="0" w:space="0" w:color="auto"/>
                  </w:divBdr>
                  <w:divsChild>
                    <w:div w:id="276107049">
                      <w:marLeft w:val="0"/>
                      <w:marRight w:val="0"/>
                      <w:marTop w:val="0"/>
                      <w:marBottom w:val="0"/>
                      <w:divBdr>
                        <w:top w:val="none" w:sz="0" w:space="0" w:color="auto"/>
                        <w:left w:val="none" w:sz="0" w:space="0" w:color="auto"/>
                        <w:bottom w:val="none" w:sz="0" w:space="0" w:color="auto"/>
                        <w:right w:val="none" w:sz="0" w:space="0" w:color="auto"/>
                      </w:divBdr>
                      <w:divsChild>
                        <w:div w:id="1414203480">
                          <w:marLeft w:val="0"/>
                          <w:marRight w:val="0"/>
                          <w:marTop w:val="0"/>
                          <w:marBottom w:val="0"/>
                          <w:divBdr>
                            <w:top w:val="none" w:sz="0" w:space="0" w:color="auto"/>
                            <w:left w:val="none" w:sz="0" w:space="0" w:color="auto"/>
                            <w:bottom w:val="none" w:sz="0" w:space="0" w:color="auto"/>
                            <w:right w:val="none" w:sz="0" w:space="0" w:color="auto"/>
                          </w:divBdr>
                          <w:divsChild>
                            <w:div w:id="469177981">
                              <w:marLeft w:val="0"/>
                              <w:marRight w:val="0"/>
                              <w:marTop w:val="0"/>
                              <w:marBottom w:val="0"/>
                              <w:divBdr>
                                <w:top w:val="none" w:sz="0" w:space="0" w:color="auto"/>
                                <w:left w:val="none" w:sz="0" w:space="0" w:color="auto"/>
                                <w:bottom w:val="none" w:sz="0" w:space="0" w:color="auto"/>
                                <w:right w:val="none" w:sz="0" w:space="0" w:color="auto"/>
                              </w:divBdr>
                              <w:divsChild>
                                <w:div w:id="298389315">
                                  <w:marLeft w:val="0"/>
                                  <w:marRight w:val="0"/>
                                  <w:marTop w:val="0"/>
                                  <w:marBottom w:val="0"/>
                                  <w:divBdr>
                                    <w:top w:val="none" w:sz="0" w:space="0" w:color="auto"/>
                                    <w:left w:val="none" w:sz="0" w:space="0" w:color="auto"/>
                                    <w:bottom w:val="none" w:sz="0" w:space="0" w:color="auto"/>
                                    <w:right w:val="none" w:sz="0" w:space="0" w:color="auto"/>
                                  </w:divBdr>
                                  <w:divsChild>
                                    <w:div w:id="392318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7187609">
      <w:bodyDiv w:val="1"/>
      <w:marLeft w:val="0"/>
      <w:marRight w:val="0"/>
      <w:marTop w:val="0"/>
      <w:marBottom w:val="0"/>
      <w:divBdr>
        <w:top w:val="none" w:sz="0" w:space="0" w:color="auto"/>
        <w:left w:val="none" w:sz="0" w:space="0" w:color="auto"/>
        <w:bottom w:val="none" w:sz="0" w:space="0" w:color="auto"/>
        <w:right w:val="none" w:sz="0" w:space="0" w:color="auto"/>
      </w:divBdr>
    </w:div>
    <w:div w:id="135462994">
      <w:bodyDiv w:val="1"/>
      <w:marLeft w:val="0"/>
      <w:marRight w:val="0"/>
      <w:marTop w:val="0"/>
      <w:marBottom w:val="0"/>
      <w:divBdr>
        <w:top w:val="none" w:sz="0" w:space="0" w:color="auto"/>
        <w:left w:val="none" w:sz="0" w:space="0" w:color="auto"/>
        <w:bottom w:val="none" w:sz="0" w:space="0" w:color="auto"/>
        <w:right w:val="none" w:sz="0" w:space="0" w:color="auto"/>
      </w:divBdr>
    </w:div>
    <w:div w:id="141775340">
      <w:bodyDiv w:val="1"/>
      <w:marLeft w:val="0"/>
      <w:marRight w:val="0"/>
      <w:marTop w:val="0"/>
      <w:marBottom w:val="0"/>
      <w:divBdr>
        <w:top w:val="none" w:sz="0" w:space="0" w:color="auto"/>
        <w:left w:val="none" w:sz="0" w:space="0" w:color="auto"/>
        <w:bottom w:val="none" w:sz="0" w:space="0" w:color="auto"/>
        <w:right w:val="none" w:sz="0" w:space="0" w:color="auto"/>
      </w:divBdr>
    </w:div>
    <w:div w:id="198787081">
      <w:bodyDiv w:val="1"/>
      <w:marLeft w:val="0"/>
      <w:marRight w:val="0"/>
      <w:marTop w:val="0"/>
      <w:marBottom w:val="0"/>
      <w:divBdr>
        <w:top w:val="none" w:sz="0" w:space="0" w:color="auto"/>
        <w:left w:val="none" w:sz="0" w:space="0" w:color="auto"/>
        <w:bottom w:val="none" w:sz="0" w:space="0" w:color="auto"/>
        <w:right w:val="none" w:sz="0" w:space="0" w:color="auto"/>
      </w:divBdr>
    </w:div>
    <w:div w:id="225654649">
      <w:bodyDiv w:val="1"/>
      <w:marLeft w:val="0"/>
      <w:marRight w:val="0"/>
      <w:marTop w:val="0"/>
      <w:marBottom w:val="0"/>
      <w:divBdr>
        <w:top w:val="none" w:sz="0" w:space="0" w:color="auto"/>
        <w:left w:val="none" w:sz="0" w:space="0" w:color="auto"/>
        <w:bottom w:val="none" w:sz="0" w:space="0" w:color="auto"/>
        <w:right w:val="none" w:sz="0" w:space="0" w:color="auto"/>
      </w:divBdr>
    </w:div>
    <w:div w:id="235676086">
      <w:bodyDiv w:val="1"/>
      <w:marLeft w:val="0"/>
      <w:marRight w:val="0"/>
      <w:marTop w:val="0"/>
      <w:marBottom w:val="0"/>
      <w:divBdr>
        <w:top w:val="none" w:sz="0" w:space="0" w:color="auto"/>
        <w:left w:val="none" w:sz="0" w:space="0" w:color="auto"/>
        <w:bottom w:val="none" w:sz="0" w:space="0" w:color="auto"/>
        <w:right w:val="none" w:sz="0" w:space="0" w:color="auto"/>
      </w:divBdr>
    </w:div>
    <w:div w:id="248971802">
      <w:bodyDiv w:val="1"/>
      <w:marLeft w:val="0"/>
      <w:marRight w:val="0"/>
      <w:marTop w:val="0"/>
      <w:marBottom w:val="0"/>
      <w:divBdr>
        <w:top w:val="none" w:sz="0" w:space="0" w:color="auto"/>
        <w:left w:val="none" w:sz="0" w:space="0" w:color="auto"/>
        <w:bottom w:val="none" w:sz="0" w:space="0" w:color="auto"/>
        <w:right w:val="none" w:sz="0" w:space="0" w:color="auto"/>
      </w:divBdr>
    </w:div>
    <w:div w:id="262538871">
      <w:bodyDiv w:val="1"/>
      <w:marLeft w:val="0"/>
      <w:marRight w:val="0"/>
      <w:marTop w:val="0"/>
      <w:marBottom w:val="0"/>
      <w:divBdr>
        <w:top w:val="none" w:sz="0" w:space="0" w:color="auto"/>
        <w:left w:val="none" w:sz="0" w:space="0" w:color="auto"/>
        <w:bottom w:val="none" w:sz="0" w:space="0" w:color="auto"/>
        <w:right w:val="none" w:sz="0" w:space="0" w:color="auto"/>
      </w:divBdr>
      <w:divsChild>
        <w:div w:id="1627353967">
          <w:marLeft w:val="0"/>
          <w:marRight w:val="0"/>
          <w:marTop w:val="0"/>
          <w:marBottom w:val="0"/>
          <w:divBdr>
            <w:top w:val="none" w:sz="0" w:space="0" w:color="auto"/>
            <w:left w:val="none" w:sz="0" w:space="0" w:color="auto"/>
            <w:bottom w:val="none" w:sz="0" w:space="0" w:color="auto"/>
            <w:right w:val="none" w:sz="0" w:space="0" w:color="auto"/>
          </w:divBdr>
          <w:divsChild>
            <w:div w:id="45178222">
              <w:marLeft w:val="0"/>
              <w:marRight w:val="0"/>
              <w:marTop w:val="0"/>
              <w:marBottom w:val="0"/>
              <w:divBdr>
                <w:top w:val="none" w:sz="0" w:space="0" w:color="auto"/>
                <w:left w:val="none" w:sz="0" w:space="0" w:color="auto"/>
                <w:bottom w:val="none" w:sz="0" w:space="0" w:color="auto"/>
                <w:right w:val="none" w:sz="0" w:space="0" w:color="auto"/>
              </w:divBdr>
              <w:divsChild>
                <w:div w:id="1482313503">
                  <w:marLeft w:val="0"/>
                  <w:marRight w:val="0"/>
                  <w:marTop w:val="0"/>
                  <w:marBottom w:val="0"/>
                  <w:divBdr>
                    <w:top w:val="none" w:sz="0" w:space="0" w:color="auto"/>
                    <w:left w:val="none" w:sz="0" w:space="0" w:color="auto"/>
                    <w:bottom w:val="none" w:sz="0" w:space="0" w:color="auto"/>
                    <w:right w:val="none" w:sz="0" w:space="0" w:color="auto"/>
                  </w:divBdr>
                  <w:divsChild>
                    <w:div w:id="583073821">
                      <w:marLeft w:val="0"/>
                      <w:marRight w:val="0"/>
                      <w:marTop w:val="0"/>
                      <w:marBottom w:val="0"/>
                      <w:divBdr>
                        <w:top w:val="none" w:sz="0" w:space="0" w:color="auto"/>
                        <w:left w:val="none" w:sz="0" w:space="0" w:color="auto"/>
                        <w:bottom w:val="none" w:sz="0" w:space="0" w:color="auto"/>
                        <w:right w:val="none" w:sz="0" w:space="0" w:color="auto"/>
                      </w:divBdr>
                      <w:divsChild>
                        <w:div w:id="730419934">
                          <w:marLeft w:val="0"/>
                          <w:marRight w:val="0"/>
                          <w:marTop w:val="0"/>
                          <w:marBottom w:val="0"/>
                          <w:divBdr>
                            <w:top w:val="none" w:sz="0" w:space="0" w:color="auto"/>
                            <w:left w:val="none" w:sz="0" w:space="0" w:color="auto"/>
                            <w:bottom w:val="none" w:sz="0" w:space="0" w:color="auto"/>
                            <w:right w:val="none" w:sz="0" w:space="0" w:color="auto"/>
                          </w:divBdr>
                          <w:divsChild>
                            <w:div w:id="1842961439">
                              <w:marLeft w:val="0"/>
                              <w:marRight w:val="0"/>
                              <w:marTop w:val="0"/>
                              <w:marBottom w:val="0"/>
                              <w:divBdr>
                                <w:top w:val="none" w:sz="0" w:space="0" w:color="auto"/>
                                <w:left w:val="none" w:sz="0" w:space="0" w:color="auto"/>
                                <w:bottom w:val="none" w:sz="0" w:space="0" w:color="auto"/>
                                <w:right w:val="none" w:sz="0" w:space="0" w:color="auto"/>
                              </w:divBdr>
                              <w:divsChild>
                                <w:div w:id="584269281">
                                  <w:marLeft w:val="0"/>
                                  <w:marRight w:val="0"/>
                                  <w:marTop w:val="0"/>
                                  <w:marBottom w:val="0"/>
                                  <w:divBdr>
                                    <w:top w:val="none" w:sz="0" w:space="0" w:color="auto"/>
                                    <w:left w:val="none" w:sz="0" w:space="0" w:color="auto"/>
                                    <w:bottom w:val="none" w:sz="0" w:space="0" w:color="auto"/>
                                    <w:right w:val="none" w:sz="0" w:space="0" w:color="auto"/>
                                  </w:divBdr>
                                  <w:divsChild>
                                    <w:div w:id="1521895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85162565">
      <w:bodyDiv w:val="1"/>
      <w:marLeft w:val="0"/>
      <w:marRight w:val="0"/>
      <w:marTop w:val="0"/>
      <w:marBottom w:val="0"/>
      <w:divBdr>
        <w:top w:val="none" w:sz="0" w:space="0" w:color="auto"/>
        <w:left w:val="none" w:sz="0" w:space="0" w:color="auto"/>
        <w:bottom w:val="none" w:sz="0" w:space="0" w:color="auto"/>
        <w:right w:val="none" w:sz="0" w:space="0" w:color="auto"/>
      </w:divBdr>
    </w:div>
    <w:div w:id="335040927">
      <w:bodyDiv w:val="1"/>
      <w:marLeft w:val="0"/>
      <w:marRight w:val="0"/>
      <w:marTop w:val="0"/>
      <w:marBottom w:val="0"/>
      <w:divBdr>
        <w:top w:val="none" w:sz="0" w:space="0" w:color="auto"/>
        <w:left w:val="none" w:sz="0" w:space="0" w:color="auto"/>
        <w:bottom w:val="none" w:sz="0" w:space="0" w:color="auto"/>
        <w:right w:val="none" w:sz="0" w:space="0" w:color="auto"/>
      </w:divBdr>
    </w:div>
    <w:div w:id="348412472">
      <w:bodyDiv w:val="1"/>
      <w:marLeft w:val="0"/>
      <w:marRight w:val="0"/>
      <w:marTop w:val="0"/>
      <w:marBottom w:val="0"/>
      <w:divBdr>
        <w:top w:val="none" w:sz="0" w:space="0" w:color="auto"/>
        <w:left w:val="none" w:sz="0" w:space="0" w:color="auto"/>
        <w:bottom w:val="none" w:sz="0" w:space="0" w:color="auto"/>
        <w:right w:val="none" w:sz="0" w:space="0" w:color="auto"/>
      </w:divBdr>
    </w:div>
    <w:div w:id="359474270">
      <w:bodyDiv w:val="1"/>
      <w:marLeft w:val="0"/>
      <w:marRight w:val="0"/>
      <w:marTop w:val="0"/>
      <w:marBottom w:val="0"/>
      <w:divBdr>
        <w:top w:val="none" w:sz="0" w:space="0" w:color="auto"/>
        <w:left w:val="none" w:sz="0" w:space="0" w:color="auto"/>
        <w:bottom w:val="none" w:sz="0" w:space="0" w:color="auto"/>
        <w:right w:val="none" w:sz="0" w:space="0" w:color="auto"/>
      </w:divBdr>
    </w:div>
    <w:div w:id="415713199">
      <w:bodyDiv w:val="1"/>
      <w:marLeft w:val="0"/>
      <w:marRight w:val="0"/>
      <w:marTop w:val="0"/>
      <w:marBottom w:val="0"/>
      <w:divBdr>
        <w:top w:val="none" w:sz="0" w:space="0" w:color="auto"/>
        <w:left w:val="none" w:sz="0" w:space="0" w:color="auto"/>
        <w:bottom w:val="none" w:sz="0" w:space="0" w:color="auto"/>
        <w:right w:val="none" w:sz="0" w:space="0" w:color="auto"/>
      </w:divBdr>
    </w:div>
    <w:div w:id="440026887">
      <w:bodyDiv w:val="1"/>
      <w:marLeft w:val="0"/>
      <w:marRight w:val="0"/>
      <w:marTop w:val="0"/>
      <w:marBottom w:val="0"/>
      <w:divBdr>
        <w:top w:val="none" w:sz="0" w:space="0" w:color="auto"/>
        <w:left w:val="none" w:sz="0" w:space="0" w:color="auto"/>
        <w:bottom w:val="none" w:sz="0" w:space="0" w:color="auto"/>
        <w:right w:val="none" w:sz="0" w:space="0" w:color="auto"/>
      </w:divBdr>
    </w:div>
    <w:div w:id="471559443">
      <w:bodyDiv w:val="1"/>
      <w:marLeft w:val="0"/>
      <w:marRight w:val="0"/>
      <w:marTop w:val="0"/>
      <w:marBottom w:val="0"/>
      <w:divBdr>
        <w:top w:val="none" w:sz="0" w:space="0" w:color="auto"/>
        <w:left w:val="none" w:sz="0" w:space="0" w:color="auto"/>
        <w:bottom w:val="none" w:sz="0" w:space="0" w:color="auto"/>
        <w:right w:val="none" w:sz="0" w:space="0" w:color="auto"/>
      </w:divBdr>
      <w:divsChild>
        <w:div w:id="2141340801">
          <w:marLeft w:val="0"/>
          <w:marRight w:val="0"/>
          <w:marTop w:val="0"/>
          <w:marBottom w:val="0"/>
          <w:divBdr>
            <w:top w:val="none" w:sz="0" w:space="0" w:color="auto"/>
            <w:left w:val="none" w:sz="0" w:space="0" w:color="auto"/>
            <w:bottom w:val="none" w:sz="0" w:space="0" w:color="auto"/>
            <w:right w:val="none" w:sz="0" w:space="0" w:color="auto"/>
          </w:divBdr>
          <w:divsChild>
            <w:div w:id="634914116">
              <w:marLeft w:val="0"/>
              <w:marRight w:val="0"/>
              <w:marTop w:val="0"/>
              <w:marBottom w:val="0"/>
              <w:divBdr>
                <w:top w:val="none" w:sz="0" w:space="0" w:color="auto"/>
                <w:left w:val="none" w:sz="0" w:space="0" w:color="auto"/>
                <w:bottom w:val="none" w:sz="0" w:space="0" w:color="auto"/>
                <w:right w:val="none" w:sz="0" w:space="0" w:color="auto"/>
              </w:divBdr>
              <w:divsChild>
                <w:div w:id="1430809031">
                  <w:marLeft w:val="0"/>
                  <w:marRight w:val="0"/>
                  <w:marTop w:val="0"/>
                  <w:marBottom w:val="0"/>
                  <w:divBdr>
                    <w:top w:val="none" w:sz="0" w:space="0" w:color="auto"/>
                    <w:left w:val="none" w:sz="0" w:space="0" w:color="auto"/>
                    <w:bottom w:val="none" w:sz="0" w:space="0" w:color="auto"/>
                    <w:right w:val="none" w:sz="0" w:space="0" w:color="auto"/>
                  </w:divBdr>
                  <w:divsChild>
                    <w:div w:id="1940790216">
                      <w:marLeft w:val="0"/>
                      <w:marRight w:val="0"/>
                      <w:marTop w:val="0"/>
                      <w:marBottom w:val="0"/>
                      <w:divBdr>
                        <w:top w:val="none" w:sz="0" w:space="0" w:color="auto"/>
                        <w:left w:val="none" w:sz="0" w:space="0" w:color="auto"/>
                        <w:bottom w:val="none" w:sz="0" w:space="0" w:color="auto"/>
                        <w:right w:val="none" w:sz="0" w:space="0" w:color="auto"/>
                      </w:divBdr>
                      <w:divsChild>
                        <w:div w:id="1386831781">
                          <w:marLeft w:val="0"/>
                          <w:marRight w:val="0"/>
                          <w:marTop w:val="0"/>
                          <w:marBottom w:val="0"/>
                          <w:divBdr>
                            <w:top w:val="none" w:sz="0" w:space="0" w:color="auto"/>
                            <w:left w:val="none" w:sz="0" w:space="0" w:color="auto"/>
                            <w:bottom w:val="none" w:sz="0" w:space="0" w:color="auto"/>
                            <w:right w:val="none" w:sz="0" w:space="0" w:color="auto"/>
                          </w:divBdr>
                          <w:divsChild>
                            <w:div w:id="1245647702">
                              <w:marLeft w:val="0"/>
                              <w:marRight w:val="0"/>
                              <w:marTop w:val="0"/>
                              <w:marBottom w:val="0"/>
                              <w:divBdr>
                                <w:top w:val="none" w:sz="0" w:space="0" w:color="auto"/>
                                <w:left w:val="none" w:sz="0" w:space="0" w:color="auto"/>
                                <w:bottom w:val="none" w:sz="0" w:space="0" w:color="auto"/>
                                <w:right w:val="none" w:sz="0" w:space="0" w:color="auto"/>
                              </w:divBdr>
                              <w:divsChild>
                                <w:div w:id="1303389452">
                                  <w:marLeft w:val="0"/>
                                  <w:marRight w:val="0"/>
                                  <w:marTop w:val="0"/>
                                  <w:marBottom w:val="0"/>
                                  <w:divBdr>
                                    <w:top w:val="none" w:sz="0" w:space="0" w:color="auto"/>
                                    <w:left w:val="none" w:sz="0" w:space="0" w:color="auto"/>
                                    <w:bottom w:val="none" w:sz="0" w:space="0" w:color="auto"/>
                                    <w:right w:val="none" w:sz="0" w:space="0" w:color="auto"/>
                                  </w:divBdr>
                                  <w:divsChild>
                                    <w:div w:id="894660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91457272">
      <w:bodyDiv w:val="1"/>
      <w:marLeft w:val="0"/>
      <w:marRight w:val="0"/>
      <w:marTop w:val="0"/>
      <w:marBottom w:val="0"/>
      <w:divBdr>
        <w:top w:val="none" w:sz="0" w:space="0" w:color="auto"/>
        <w:left w:val="none" w:sz="0" w:space="0" w:color="auto"/>
        <w:bottom w:val="none" w:sz="0" w:space="0" w:color="auto"/>
        <w:right w:val="none" w:sz="0" w:space="0" w:color="auto"/>
      </w:divBdr>
    </w:div>
    <w:div w:id="586764988">
      <w:bodyDiv w:val="1"/>
      <w:marLeft w:val="0"/>
      <w:marRight w:val="0"/>
      <w:marTop w:val="0"/>
      <w:marBottom w:val="0"/>
      <w:divBdr>
        <w:top w:val="none" w:sz="0" w:space="0" w:color="auto"/>
        <w:left w:val="none" w:sz="0" w:space="0" w:color="auto"/>
        <w:bottom w:val="none" w:sz="0" w:space="0" w:color="auto"/>
        <w:right w:val="none" w:sz="0" w:space="0" w:color="auto"/>
      </w:divBdr>
    </w:div>
    <w:div w:id="607390853">
      <w:bodyDiv w:val="1"/>
      <w:marLeft w:val="0"/>
      <w:marRight w:val="0"/>
      <w:marTop w:val="0"/>
      <w:marBottom w:val="0"/>
      <w:divBdr>
        <w:top w:val="none" w:sz="0" w:space="0" w:color="auto"/>
        <w:left w:val="none" w:sz="0" w:space="0" w:color="auto"/>
        <w:bottom w:val="none" w:sz="0" w:space="0" w:color="auto"/>
        <w:right w:val="none" w:sz="0" w:space="0" w:color="auto"/>
      </w:divBdr>
    </w:div>
    <w:div w:id="702361993">
      <w:bodyDiv w:val="1"/>
      <w:marLeft w:val="0"/>
      <w:marRight w:val="0"/>
      <w:marTop w:val="0"/>
      <w:marBottom w:val="0"/>
      <w:divBdr>
        <w:top w:val="none" w:sz="0" w:space="0" w:color="auto"/>
        <w:left w:val="none" w:sz="0" w:space="0" w:color="auto"/>
        <w:bottom w:val="none" w:sz="0" w:space="0" w:color="auto"/>
        <w:right w:val="none" w:sz="0" w:space="0" w:color="auto"/>
      </w:divBdr>
    </w:div>
    <w:div w:id="716783896">
      <w:bodyDiv w:val="1"/>
      <w:marLeft w:val="0"/>
      <w:marRight w:val="0"/>
      <w:marTop w:val="0"/>
      <w:marBottom w:val="0"/>
      <w:divBdr>
        <w:top w:val="none" w:sz="0" w:space="0" w:color="auto"/>
        <w:left w:val="none" w:sz="0" w:space="0" w:color="auto"/>
        <w:bottom w:val="none" w:sz="0" w:space="0" w:color="auto"/>
        <w:right w:val="none" w:sz="0" w:space="0" w:color="auto"/>
      </w:divBdr>
    </w:div>
    <w:div w:id="734009422">
      <w:bodyDiv w:val="1"/>
      <w:marLeft w:val="0"/>
      <w:marRight w:val="0"/>
      <w:marTop w:val="0"/>
      <w:marBottom w:val="0"/>
      <w:divBdr>
        <w:top w:val="none" w:sz="0" w:space="0" w:color="auto"/>
        <w:left w:val="none" w:sz="0" w:space="0" w:color="auto"/>
        <w:bottom w:val="none" w:sz="0" w:space="0" w:color="auto"/>
        <w:right w:val="none" w:sz="0" w:space="0" w:color="auto"/>
      </w:divBdr>
    </w:div>
    <w:div w:id="748424785">
      <w:bodyDiv w:val="1"/>
      <w:marLeft w:val="0"/>
      <w:marRight w:val="0"/>
      <w:marTop w:val="0"/>
      <w:marBottom w:val="0"/>
      <w:divBdr>
        <w:top w:val="none" w:sz="0" w:space="0" w:color="auto"/>
        <w:left w:val="none" w:sz="0" w:space="0" w:color="auto"/>
        <w:bottom w:val="none" w:sz="0" w:space="0" w:color="auto"/>
        <w:right w:val="none" w:sz="0" w:space="0" w:color="auto"/>
      </w:divBdr>
    </w:div>
    <w:div w:id="750274219">
      <w:bodyDiv w:val="1"/>
      <w:marLeft w:val="0"/>
      <w:marRight w:val="0"/>
      <w:marTop w:val="0"/>
      <w:marBottom w:val="0"/>
      <w:divBdr>
        <w:top w:val="none" w:sz="0" w:space="0" w:color="auto"/>
        <w:left w:val="none" w:sz="0" w:space="0" w:color="auto"/>
        <w:bottom w:val="none" w:sz="0" w:space="0" w:color="auto"/>
        <w:right w:val="none" w:sz="0" w:space="0" w:color="auto"/>
      </w:divBdr>
    </w:div>
    <w:div w:id="768817367">
      <w:bodyDiv w:val="1"/>
      <w:marLeft w:val="0"/>
      <w:marRight w:val="0"/>
      <w:marTop w:val="0"/>
      <w:marBottom w:val="0"/>
      <w:divBdr>
        <w:top w:val="none" w:sz="0" w:space="0" w:color="auto"/>
        <w:left w:val="none" w:sz="0" w:space="0" w:color="auto"/>
        <w:bottom w:val="none" w:sz="0" w:space="0" w:color="auto"/>
        <w:right w:val="none" w:sz="0" w:space="0" w:color="auto"/>
      </w:divBdr>
    </w:div>
    <w:div w:id="796991949">
      <w:bodyDiv w:val="1"/>
      <w:marLeft w:val="0"/>
      <w:marRight w:val="0"/>
      <w:marTop w:val="0"/>
      <w:marBottom w:val="0"/>
      <w:divBdr>
        <w:top w:val="none" w:sz="0" w:space="0" w:color="auto"/>
        <w:left w:val="none" w:sz="0" w:space="0" w:color="auto"/>
        <w:bottom w:val="none" w:sz="0" w:space="0" w:color="auto"/>
        <w:right w:val="none" w:sz="0" w:space="0" w:color="auto"/>
      </w:divBdr>
    </w:div>
    <w:div w:id="871193309">
      <w:bodyDiv w:val="1"/>
      <w:marLeft w:val="0"/>
      <w:marRight w:val="0"/>
      <w:marTop w:val="0"/>
      <w:marBottom w:val="0"/>
      <w:divBdr>
        <w:top w:val="none" w:sz="0" w:space="0" w:color="auto"/>
        <w:left w:val="none" w:sz="0" w:space="0" w:color="auto"/>
        <w:bottom w:val="none" w:sz="0" w:space="0" w:color="auto"/>
        <w:right w:val="none" w:sz="0" w:space="0" w:color="auto"/>
      </w:divBdr>
    </w:div>
    <w:div w:id="890848565">
      <w:bodyDiv w:val="1"/>
      <w:marLeft w:val="0"/>
      <w:marRight w:val="0"/>
      <w:marTop w:val="0"/>
      <w:marBottom w:val="0"/>
      <w:divBdr>
        <w:top w:val="none" w:sz="0" w:space="0" w:color="auto"/>
        <w:left w:val="none" w:sz="0" w:space="0" w:color="auto"/>
        <w:bottom w:val="none" w:sz="0" w:space="0" w:color="auto"/>
        <w:right w:val="none" w:sz="0" w:space="0" w:color="auto"/>
      </w:divBdr>
    </w:div>
    <w:div w:id="893662490">
      <w:bodyDiv w:val="1"/>
      <w:marLeft w:val="0"/>
      <w:marRight w:val="0"/>
      <w:marTop w:val="0"/>
      <w:marBottom w:val="0"/>
      <w:divBdr>
        <w:top w:val="none" w:sz="0" w:space="0" w:color="auto"/>
        <w:left w:val="none" w:sz="0" w:space="0" w:color="auto"/>
        <w:bottom w:val="none" w:sz="0" w:space="0" w:color="auto"/>
        <w:right w:val="none" w:sz="0" w:space="0" w:color="auto"/>
      </w:divBdr>
    </w:div>
    <w:div w:id="903025601">
      <w:bodyDiv w:val="1"/>
      <w:marLeft w:val="0"/>
      <w:marRight w:val="0"/>
      <w:marTop w:val="0"/>
      <w:marBottom w:val="0"/>
      <w:divBdr>
        <w:top w:val="none" w:sz="0" w:space="0" w:color="auto"/>
        <w:left w:val="none" w:sz="0" w:space="0" w:color="auto"/>
        <w:bottom w:val="none" w:sz="0" w:space="0" w:color="auto"/>
        <w:right w:val="none" w:sz="0" w:space="0" w:color="auto"/>
      </w:divBdr>
    </w:div>
    <w:div w:id="916791858">
      <w:bodyDiv w:val="1"/>
      <w:marLeft w:val="0"/>
      <w:marRight w:val="0"/>
      <w:marTop w:val="0"/>
      <w:marBottom w:val="0"/>
      <w:divBdr>
        <w:top w:val="none" w:sz="0" w:space="0" w:color="auto"/>
        <w:left w:val="none" w:sz="0" w:space="0" w:color="auto"/>
        <w:bottom w:val="none" w:sz="0" w:space="0" w:color="auto"/>
        <w:right w:val="none" w:sz="0" w:space="0" w:color="auto"/>
      </w:divBdr>
    </w:div>
    <w:div w:id="923296777">
      <w:bodyDiv w:val="1"/>
      <w:marLeft w:val="0"/>
      <w:marRight w:val="0"/>
      <w:marTop w:val="0"/>
      <w:marBottom w:val="0"/>
      <w:divBdr>
        <w:top w:val="none" w:sz="0" w:space="0" w:color="auto"/>
        <w:left w:val="none" w:sz="0" w:space="0" w:color="auto"/>
        <w:bottom w:val="none" w:sz="0" w:space="0" w:color="auto"/>
        <w:right w:val="none" w:sz="0" w:space="0" w:color="auto"/>
      </w:divBdr>
    </w:div>
    <w:div w:id="960569802">
      <w:bodyDiv w:val="1"/>
      <w:marLeft w:val="0"/>
      <w:marRight w:val="0"/>
      <w:marTop w:val="0"/>
      <w:marBottom w:val="0"/>
      <w:divBdr>
        <w:top w:val="none" w:sz="0" w:space="0" w:color="auto"/>
        <w:left w:val="none" w:sz="0" w:space="0" w:color="auto"/>
        <w:bottom w:val="none" w:sz="0" w:space="0" w:color="auto"/>
        <w:right w:val="none" w:sz="0" w:space="0" w:color="auto"/>
      </w:divBdr>
    </w:div>
    <w:div w:id="994728062">
      <w:bodyDiv w:val="1"/>
      <w:marLeft w:val="0"/>
      <w:marRight w:val="0"/>
      <w:marTop w:val="0"/>
      <w:marBottom w:val="0"/>
      <w:divBdr>
        <w:top w:val="none" w:sz="0" w:space="0" w:color="auto"/>
        <w:left w:val="none" w:sz="0" w:space="0" w:color="auto"/>
        <w:bottom w:val="none" w:sz="0" w:space="0" w:color="auto"/>
        <w:right w:val="none" w:sz="0" w:space="0" w:color="auto"/>
      </w:divBdr>
    </w:div>
    <w:div w:id="1061632219">
      <w:bodyDiv w:val="1"/>
      <w:marLeft w:val="0"/>
      <w:marRight w:val="0"/>
      <w:marTop w:val="0"/>
      <w:marBottom w:val="0"/>
      <w:divBdr>
        <w:top w:val="none" w:sz="0" w:space="0" w:color="auto"/>
        <w:left w:val="none" w:sz="0" w:space="0" w:color="auto"/>
        <w:bottom w:val="none" w:sz="0" w:space="0" w:color="auto"/>
        <w:right w:val="none" w:sz="0" w:space="0" w:color="auto"/>
      </w:divBdr>
    </w:div>
    <w:div w:id="1129278618">
      <w:bodyDiv w:val="1"/>
      <w:marLeft w:val="0"/>
      <w:marRight w:val="0"/>
      <w:marTop w:val="0"/>
      <w:marBottom w:val="0"/>
      <w:divBdr>
        <w:top w:val="none" w:sz="0" w:space="0" w:color="auto"/>
        <w:left w:val="none" w:sz="0" w:space="0" w:color="auto"/>
        <w:bottom w:val="none" w:sz="0" w:space="0" w:color="auto"/>
        <w:right w:val="none" w:sz="0" w:space="0" w:color="auto"/>
      </w:divBdr>
      <w:divsChild>
        <w:div w:id="2121951788">
          <w:marLeft w:val="0"/>
          <w:marRight w:val="0"/>
          <w:marTop w:val="0"/>
          <w:marBottom w:val="0"/>
          <w:divBdr>
            <w:top w:val="none" w:sz="0" w:space="0" w:color="auto"/>
            <w:left w:val="none" w:sz="0" w:space="0" w:color="auto"/>
            <w:bottom w:val="none" w:sz="0" w:space="0" w:color="auto"/>
            <w:right w:val="none" w:sz="0" w:space="0" w:color="auto"/>
          </w:divBdr>
          <w:divsChild>
            <w:div w:id="1629164699">
              <w:marLeft w:val="0"/>
              <w:marRight w:val="0"/>
              <w:marTop w:val="0"/>
              <w:marBottom w:val="0"/>
              <w:divBdr>
                <w:top w:val="none" w:sz="0" w:space="0" w:color="auto"/>
                <w:left w:val="none" w:sz="0" w:space="0" w:color="auto"/>
                <w:bottom w:val="none" w:sz="0" w:space="0" w:color="auto"/>
                <w:right w:val="none" w:sz="0" w:space="0" w:color="auto"/>
              </w:divBdr>
              <w:divsChild>
                <w:div w:id="8915814">
                  <w:marLeft w:val="0"/>
                  <w:marRight w:val="0"/>
                  <w:marTop w:val="0"/>
                  <w:marBottom w:val="0"/>
                  <w:divBdr>
                    <w:top w:val="none" w:sz="0" w:space="0" w:color="auto"/>
                    <w:left w:val="none" w:sz="0" w:space="0" w:color="auto"/>
                    <w:bottom w:val="none" w:sz="0" w:space="0" w:color="auto"/>
                    <w:right w:val="none" w:sz="0" w:space="0" w:color="auto"/>
                  </w:divBdr>
                  <w:divsChild>
                    <w:div w:id="251282384">
                      <w:marLeft w:val="0"/>
                      <w:marRight w:val="0"/>
                      <w:marTop w:val="0"/>
                      <w:marBottom w:val="0"/>
                      <w:divBdr>
                        <w:top w:val="none" w:sz="0" w:space="0" w:color="auto"/>
                        <w:left w:val="none" w:sz="0" w:space="0" w:color="auto"/>
                        <w:bottom w:val="none" w:sz="0" w:space="0" w:color="auto"/>
                        <w:right w:val="none" w:sz="0" w:space="0" w:color="auto"/>
                      </w:divBdr>
                      <w:divsChild>
                        <w:div w:id="1022197689">
                          <w:marLeft w:val="0"/>
                          <w:marRight w:val="0"/>
                          <w:marTop w:val="0"/>
                          <w:marBottom w:val="0"/>
                          <w:divBdr>
                            <w:top w:val="none" w:sz="0" w:space="0" w:color="auto"/>
                            <w:left w:val="none" w:sz="0" w:space="0" w:color="auto"/>
                            <w:bottom w:val="none" w:sz="0" w:space="0" w:color="auto"/>
                            <w:right w:val="none" w:sz="0" w:space="0" w:color="auto"/>
                          </w:divBdr>
                          <w:divsChild>
                            <w:div w:id="1201550838">
                              <w:marLeft w:val="0"/>
                              <w:marRight w:val="0"/>
                              <w:marTop w:val="0"/>
                              <w:marBottom w:val="0"/>
                              <w:divBdr>
                                <w:top w:val="none" w:sz="0" w:space="0" w:color="auto"/>
                                <w:left w:val="none" w:sz="0" w:space="0" w:color="auto"/>
                                <w:bottom w:val="none" w:sz="0" w:space="0" w:color="auto"/>
                                <w:right w:val="none" w:sz="0" w:space="0" w:color="auto"/>
                              </w:divBdr>
                              <w:divsChild>
                                <w:div w:id="983850840">
                                  <w:marLeft w:val="0"/>
                                  <w:marRight w:val="0"/>
                                  <w:marTop w:val="0"/>
                                  <w:marBottom w:val="0"/>
                                  <w:divBdr>
                                    <w:top w:val="none" w:sz="0" w:space="0" w:color="auto"/>
                                    <w:left w:val="none" w:sz="0" w:space="0" w:color="auto"/>
                                    <w:bottom w:val="none" w:sz="0" w:space="0" w:color="auto"/>
                                    <w:right w:val="none" w:sz="0" w:space="0" w:color="auto"/>
                                  </w:divBdr>
                                  <w:divsChild>
                                    <w:div w:id="753432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0906491">
                      <w:marLeft w:val="0"/>
                      <w:marRight w:val="0"/>
                      <w:marTop w:val="0"/>
                      <w:marBottom w:val="0"/>
                      <w:divBdr>
                        <w:top w:val="none" w:sz="0" w:space="0" w:color="auto"/>
                        <w:left w:val="none" w:sz="0" w:space="0" w:color="auto"/>
                        <w:bottom w:val="none" w:sz="0" w:space="0" w:color="auto"/>
                        <w:right w:val="none" w:sz="0" w:space="0" w:color="auto"/>
                      </w:divBdr>
                      <w:divsChild>
                        <w:div w:id="328097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1169174">
      <w:bodyDiv w:val="1"/>
      <w:marLeft w:val="0"/>
      <w:marRight w:val="0"/>
      <w:marTop w:val="0"/>
      <w:marBottom w:val="0"/>
      <w:divBdr>
        <w:top w:val="none" w:sz="0" w:space="0" w:color="auto"/>
        <w:left w:val="none" w:sz="0" w:space="0" w:color="auto"/>
        <w:bottom w:val="none" w:sz="0" w:space="0" w:color="auto"/>
        <w:right w:val="none" w:sz="0" w:space="0" w:color="auto"/>
      </w:divBdr>
    </w:div>
    <w:div w:id="1160542201">
      <w:bodyDiv w:val="1"/>
      <w:marLeft w:val="0"/>
      <w:marRight w:val="0"/>
      <w:marTop w:val="0"/>
      <w:marBottom w:val="0"/>
      <w:divBdr>
        <w:top w:val="none" w:sz="0" w:space="0" w:color="auto"/>
        <w:left w:val="none" w:sz="0" w:space="0" w:color="auto"/>
        <w:bottom w:val="none" w:sz="0" w:space="0" w:color="auto"/>
        <w:right w:val="none" w:sz="0" w:space="0" w:color="auto"/>
      </w:divBdr>
    </w:div>
    <w:div w:id="1162745094">
      <w:bodyDiv w:val="1"/>
      <w:marLeft w:val="0"/>
      <w:marRight w:val="0"/>
      <w:marTop w:val="0"/>
      <w:marBottom w:val="0"/>
      <w:divBdr>
        <w:top w:val="none" w:sz="0" w:space="0" w:color="auto"/>
        <w:left w:val="none" w:sz="0" w:space="0" w:color="auto"/>
        <w:bottom w:val="none" w:sz="0" w:space="0" w:color="auto"/>
        <w:right w:val="none" w:sz="0" w:space="0" w:color="auto"/>
      </w:divBdr>
    </w:div>
    <w:div w:id="1173449174">
      <w:bodyDiv w:val="1"/>
      <w:marLeft w:val="0"/>
      <w:marRight w:val="0"/>
      <w:marTop w:val="0"/>
      <w:marBottom w:val="0"/>
      <w:divBdr>
        <w:top w:val="none" w:sz="0" w:space="0" w:color="auto"/>
        <w:left w:val="none" w:sz="0" w:space="0" w:color="auto"/>
        <w:bottom w:val="none" w:sz="0" w:space="0" w:color="auto"/>
        <w:right w:val="none" w:sz="0" w:space="0" w:color="auto"/>
      </w:divBdr>
    </w:div>
    <w:div w:id="1230310785">
      <w:bodyDiv w:val="1"/>
      <w:marLeft w:val="0"/>
      <w:marRight w:val="0"/>
      <w:marTop w:val="0"/>
      <w:marBottom w:val="0"/>
      <w:divBdr>
        <w:top w:val="none" w:sz="0" w:space="0" w:color="auto"/>
        <w:left w:val="none" w:sz="0" w:space="0" w:color="auto"/>
        <w:bottom w:val="none" w:sz="0" w:space="0" w:color="auto"/>
        <w:right w:val="none" w:sz="0" w:space="0" w:color="auto"/>
      </w:divBdr>
    </w:div>
    <w:div w:id="1344160346">
      <w:bodyDiv w:val="1"/>
      <w:marLeft w:val="0"/>
      <w:marRight w:val="0"/>
      <w:marTop w:val="0"/>
      <w:marBottom w:val="0"/>
      <w:divBdr>
        <w:top w:val="none" w:sz="0" w:space="0" w:color="auto"/>
        <w:left w:val="none" w:sz="0" w:space="0" w:color="auto"/>
        <w:bottom w:val="none" w:sz="0" w:space="0" w:color="auto"/>
        <w:right w:val="none" w:sz="0" w:space="0" w:color="auto"/>
      </w:divBdr>
    </w:div>
    <w:div w:id="1352991012">
      <w:bodyDiv w:val="1"/>
      <w:marLeft w:val="0"/>
      <w:marRight w:val="0"/>
      <w:marTop w:val="0"/>
      <w:marBottom w:val="0"/>
      <w:divBdr>
        <w:top w:val="none" w:sz="0" w:space="0" w:color="auto"/>
        <w:left w:val="none" w:sz="0" w:space="0" w:color="auto"/>
        <w:bottom w:val="none" w:sz="0" w:space="0" w:color="auto"/>
        <w:right w:val="none" w:sz="0" w:space="0" w:color="auto"/>
      </w:divBdr>
    </w:div>
    <w:div w:id="1387220225">
      <w:bodyDiv w:val="1"/>
      <w:marLeft w:val="0"/>
      <w:marRight w:val="0"/>
      <w:marTop w:val="0"/>
      <w:marBottom w:val="0"/>
      <w:divBdr>
        <w:top w:val="none" w:sz="0" w:space="0" w:color="auto"/>
        <w:left w:val="none" w:sz="0" w:space="0" w:color="auto"/>
        <w:bottom w:val="none" w:sz="0" w:space="0" w:color="auto"/>
        <w:right w:val="none" w:sz="0" w:space="0" w:color="auto"/>
      </w:divBdr>
    </w:div>
    <w:div w:id="1410736625">
      <w:bodyDiv w:val="1"/>
      <w:marLeft w:val="0"/>
      <w:marRight w:val="0"/>
      <w:marTop w:val="0"/>
      <w:marBottom w:val="0"/>
      <w:divBdr>
        <w:top w:val="none" w:sz="0" w:space="0" w:color="auto"/>
        <w:left w:val="none" w:sz="0" w:space="0" w:color="auto"/>
        <w:bottom w:val="none" w:sz="0" w:space="0" w:color="auto"/>
        <w:right w:val="none" w:sz="0" w:space="0" w:color="auto"/>
      </w:divBdr>
    </w:div>
    <w:div w:id="1430080911">
      <w:bodyDiv w:val="1"/>
      <w:marLeft w:val="0"/>
      <w:marRight w:val="0"/>
      <w:marTop w:val="0"/>
      <w:marBottom w:val="0"/>
      <w:divBdr>
        <w:top w:val="none" w:sz="0" w:space="0" w:color="auto"/>
        <w:left w:val="none" w:sz="0" w:space="0" w:color="auto"/>
        <w:bottom w:val="none" w:sz="0" w:space="0" w:color="auto"/>
        <w:right w:val="none" w:sz="0" w:space="0" w:color="auto"/>
      </w:divBdr>
    </w:div>
    <w:div w:id="1457022536">
      <w:bodyDiv w:val="1"/>
      <w:marLeft w:val="0"/>
      <w:marRight w:val="0"/>
      <w:marTop w:val="0"/>
      <w:marBottom w:val="0"/>
      <w:divBdr>
        <w:top w:val="none" w:sz="0" w:space="0" w:color="auto"/>
        <w:left w:val="none" w:sz="0" w:space="0" w:color="auto"/>
        <w:bottom w:val="none" w:sz="0" w:space="0" w:color="auto"/>
        <w:right w:val="none" w:sz="0" w:space="0" w:color="auto"/>
      </w:divBdr>
    </w:div>
    <w:div w:id="1481267891">
      <w:bodyDiv w:val="1"/>
      <w:marLeft w:val="0"/>
      <w:marRight w:val="0"/>
      <w:marTop w:val="0"/>
      <w:marBottom w:val="0"/>
      <w:divBdr>
        <w:top w:val="none" w:sz="0" w:space="0" w:color="auto"/>
        <w:left w:val="none" w:sz="0" w:space="0" w:color="auto"/>
        <w:bottom w:val="none" w:sz="0" w:space="0" w:color="auto"/>
        <w:right w:val="none" w:sz="0" w:space="0" w:color="auto"/>
      </w:divBdr>
    </w:div>
    <w:div w:id="1525635339">
      <w:bodyDiv w:val="1"/>
      <w:marLeft w:val="0"/>
      <w:marRight w:val="0"/>
      <w:marTop w:val="0"/>
      <w:marBottom w:val="0"/>
      <w:divBdr>
        <w:top w:val="none" w:sz="0" w:space="0" w:color="auto"/>
        <w:left w:val="none" w:sz="0" w:space="0" w:color="auto"/>
        <w:bottom w:val="none" w:sz="0" w:space="0" w:color="auto"/>
        <w:right w:val="none" w:sz="0" w:space="0" w:color="auto"/>
      </w:divBdr>
    </w:div>
    <w:div w:id="1529679678">
      <w:bodyDiv w:val="1"/>
      <w:marLeft w:val="0"/>
      <w:marRight w:val="0"/>
      <w:marTop w:val="0"/>
      <w:marBottom w:val="0"/>
      <w:divBdr>
        <w:top w:val="none" w:sz="0" w:space="0" w:color="auto"/>
        <w:left w:val="none" w:sz="0" w:space="0" w:color="auto"/>
        <w:bottom w:val="none" w:sz="0" w:space="0" w:color="auto"/>
        <w:right w:val="none" w:sz="0" w:space="0" w:color="auto"/>
      </w:divBdr>
    </w:div>
    <w:div w:id="1558931300">
      <w:bodyDiv w:val="1"/>
      <w:marLeft w:val="0"/>
      <w:marRight w:val="0"/>
      <w:marTop w:val="0"/>
      <w:marBottom w:val="0"/>
      <w:divBdr>
        <w:top w:val="none" w:sz="0" w:space="0" w:color="auto"/>
        <w:left w:val="none" w:sz="0" w:space="0" w:color="auto"/>
        <w:bottom w:val="none" w:sz="0" w:space="0" w:color="auto"/>
        <w:right w:val="none" w:sz="0" w:space="0" w:color="auto"/>
      </w:divBdr>
    </w:div>
    <w:div w:id="1563522543">
      <w:bodyDiv w:val="1"/>
      <w:marLeft w:val="0"/>
      <w:marRight w:val="0"/>
      <w:marTop w:val="0"/>
      <w:marBottom w:val="0"/>
      <w:divBdr>
        <w:top w:val="none" w:sz="0" w:space="0" w:color="auto"/>
        <w:left w:val="none" w:sz="0" w:space="0" w:color="auto"/>
        <w:bottom w:val="none" w:sz="0" w:space="0" w:color="auto"/>
        <w:right w:val="none" w:sz="0" w:space="0" w:color="auto"/>
      </w:divBdr>
    </w:div>
    <w:div w:id="1572688842">
      <w:bodyDiv w:val="1"/>
      <w:marLeft w:val="0"/>
      <w:marRight w:val="0"/>
      <w:marTop w:val="0"/>
      <w:marBottom w:val="0"/>
      <w:divBdr>
        <w:top w:val="none" w:sz="0" w:space="0" w:color="auto"/>
        <w:left w:val="none" w:sz="0" w:space="0" w:color="auto"/>
        <w:bottom w:val="none" w:sz="0" w:space="0" w:color="auto"/>
        <w:right w:val="none" w:sz="0" w:space="0" w:color="auto"/>
      </w:divBdr>
    </w:div>
    <w:div w:id="1582105055">
      <w:bodyDiv w:val="1"/>
      <w:marLeft w:val="0"/>
      <w:marRight w:val="0"/>
      <w:marTop w:val="0"/>
      <w:marBottom w:val="0"/>
      <w:divBdr>
        <w:top w:val="none" w:sz="0" w:space="0" w:color="auto"/>
        <w:left w:val="none" w:sz="0" w:space="0" w:color="auto"/>
        <w:bottom w:val="none" w:sz="0" w:space="0" w:color="auto"/>
        <w:right w:val="none" w:sz="0" w:space="0" w:color="auto"/>
      </w:divBdr>
    </w:div>
    <w:div w:id="1630549168">
      <w:bodyDiv w:val="1"/>
      <w:marLeft w:val="0"/>
      <w:marRight w:val="0"/>
      <w:marTop w:val="0"/>
      <w:marBottom w:val="0"/>
      <w:divBdr>
        <w:top w:val="none" w:sz="0" w:space="0" w:color="auto"/>
        <w:left w:val="none" w:sz="0" w:space="0" w:color="auto"/>
        <w:bottom w:val="none" w:sz="0" w:space="0" w:color="auto"/>
        <w:right w:val="none" w:sz="0" w:space="0" w:color="auto"/>
      </w:divBdr>
    </w:div>
    <w:div w:id="1653212307">
      <w:bodyDiv w:val="1"/>
      <w:marLeft w:val="0"/>
      <w:marRight w:val="0"/>
      <w:marTop w:val="0"/>
      <w:marBottom w:val="0"/>
      <w:divBdr>
        <w:top w:val="none" w:sz="0" w:space="0" w:color="auto"/>
        <w:left w:val="none" w:sz="0" w:space="0" w:color="auto"/>
        <w:bottom w:val="none" w:sz="0" w:space="0" w:color="auto"/>
        <w:right w:val="none" w:sz="0" w:space="0" w:color="auto"/>
      </w:divBdr>
    </w:div>
    <w:div w:id="1667516520">
      <w:bodyDiv w:val="1"/>
      <w:marLeft w:val="0"/>
      <w:marRight w:val="0"/>
      <w:marTop w:val="0"/>
      <w:marBottom w:val="0"/>
      <w:divBdr>
        <w:top w:val="none" w:sz="0" w:space="0" w:color="auto"/>
        <w:left w:val="none" w:sz="0" w:space="0" w:color="auto"/>
        <w:bottom w:val="none" w:sz="0" w:space="0" w:color="auto"/>
        <w:right w:val="none" w:sz="0" w:space="0" w:color="auto"/>
      </w:divBdr>
    </w:div>
    <w:div w:id="1667634551">
      <w:bodyDiv w:val="1"/>
      <w:marLeft w:val="0"/>
      <w:marRight w:val="0"/>
      <w:marTop w:val="0"/>
      <w:marBottom w:val="0"/>
      <w:divBdr>
        <w:top w:val="none" w:sz="0" w:space="0" w:color="auto"/>
        <w:left w:val="none" w:sz="0" w:space="0" w:color="auto"/>
        <w:bottom w:val="none" w:sz="0" w:space="0" w:color="auto"/>
        <w:right w:val="none" w:sz="0" w:space="0" w:color="auto"/>
      </w:divBdr>
    </w:div>
    <w:div w:id="1668824212">
      <w:bodyDiv w:val="1"/>
      <w:marLeft w:val="0"/>
      <w:marRight w:val="0"/>
      <w:marTop w:val="0"/>
      <w:marBottom w:val="0"/>
      <w:divBdr>
        <w:top w:val="none" w:sz="0" w:space="0" w:color="auto"/>
        <w:left w:val="none" w:sz="0" w:space="0" w:color="auto"/>
        <w:bottom w:val="none" w:sz="0" w:space="0" w:color="auto"/>
        <w:right w:val="none" w:sz="0" w:space="0" w:color="auto"/>
      </w:divBdr>
    </w:div>
    <w:div w:id="1721248167">
      <w:bodyDiv w:val="1"/>
      <w:marLeft w:val="0"/>
      <w:marRight w:val="0"/>
      <w:marTop w:val="0"/>
      <w:marBottom w:val="0"/>
      <w:divBdr>
        <w:top w:val="none" w:sz="0" w:space="0" w:color="auto"/>
        <w:left w:val="none" w:sz="0" w:space="0" w:color="auto"/>
        <w:bottom w:val="none" w:sz="0" w:space="0" w:color="auto"/>
        <w:right w:val="none" w:sz="0" w:space="0" w:color="auto"/>
      </w:divBdr>
    </w:div>
    <w:div w:id="1745373373">
      <w:bodyDiv w:val="1"/>
      <w:marLeft w:val="0"/>
      <w:marRight w:val="0"/>
      <w:marTop w:val="0"/>
      <w:marBottom w:val="0"/>
      <w:divBdr>
        <w:top w:val="none" w:sz="0" w:space="0" w:color="auto"/>
        <w:left w:val="none" w:sz="0" w:space="0" w:color="auto"/>
        <w:bottom w:val="none" w:sz="0" w:space="0" w:color="auto"/>
        <w:right w:val="none" w:sz="0" w:space="0" w:color="auto"/>
      </w:divBdr>
    </w:div>
    <w:div w:id="1769345770">
      <w:bodyDiv w:val="1"/>
      <w:marLeft w:val="0"/>
      <w:marRight w:val="0"/>
      <w:marTop w:val="0"/>
      <w:marBottom w:val="0"/>
      <w:divBdr>
        <w:top w:val="none" w:sz="0" w:space="0" w:color="auto"/>
        <w:left w:val="none" w:sz="0" w:space="0" w:color="auto"/>
        <w:bottom w:val="none" w:sz="0" w:space="0" w:color="auto"/>
        <w:right w:val="none" w:sz="0" w:space="0" w:color="auto"/>
      </w:divBdr>
    </w:div>
    <w:div w:id="1769347902">
      <w:bodyDiv w:val="1"/>
      <w:marLeft w:val="0"/>
      <w:marRight w:val="0"/>
      <w:marTop w:val="0"/>
      <w:marBottom w:val="0"/>
      <w:divBdr>
        <w:top w:val="none" w:sz="0" w:space="0" w:color="auto"/>
        <w:left w:val="none" w:sz="0" w:space="0" w:color="auto"/>
        <w:bottom w:val="none" w:sz="0" w:space="0" w:color="auto"/>
        <w:right w:val="none" w:sz="0" w:space="0" w:color="auto"/>
      </w:divBdr>
    </w:div>
    <w:div w:id="1832210794">
      <w:bodyDiv w:val="1"/>
      <w:marLeft w:val="0"/>
      <w:marRight w:val="0"/>
      <w:marTop w:val="0"/>
      <w:marBottom w:val="0"/>
      <w:divBdr>
        <w:top w:val="none" w:sz="0" w:space="0" w:color="auto"/>
        <w:left w:val="none" w:sz="0" w:space="0" w:color="auto"/>
        <w:bottom w:val="none" w:sz="0" w:space="0" w:color="auto"/>
        <w:right w:val="none" w:sz="0" w:space="0" w:color="auto"/>
      </w:divBdr>
    </w:div>
    <w:div w:id="1892765768">
      <w:bodyDiv w:val="1"/>
      <w:marLeft w:val="0"/>
      <w:marRight w:val="0"/>
      <w:marTop w:val="0"/>
      <w:marBottom w:val="0"/>
      <w:divBdr>
        <w:top w:val="none" w:sz="0" w:space="0" w:color="auto"/>
        <w:left w:val="none" w:sz="0" w:space="0" w:color="auto"/>
        <w:bottom w:val="none" w:sz="0" w:space="0" w:color="auto"/>
        <w:right w:val="none" w:sz="0" w:space="0" w:color="auto"/>
      </w:divBdr>
    </w:div>
    <w:div w:id="1925412853">
      <w:bodyDiv w:val="1"/>
      <w:marLeft w:val="0"/>
      <w:marRight w:val="0"/>
      <w:marTop w:val="0"/>
      <w:marBottom w:val="0"/>
      <w:divBdr>
        <w:top w:val="none" w:sz="0" w:space="0" w:color="auto"/>
        <w:left w:val="none" w:sz="0" w:space="0" w:color="auto"/>
        <w:bottom w:val="none" w:sz="0" w:space="0" w:color="auto"/>
        <w:right w:val="none" w:sz="0" w:space="0" w:color="auto"/>
      </w:divBdr>
    </w:div>
    <w:div w:id="1946108039">
      <w:bodyDiv w:val="1"/>
      <w:marLeft w:val="0"/>
      <w:marRight w:val="0"/>
      <w:marTop w:val="0"/>
      <w:marBottom w:val="0"/>
      <w:divBdr>
        <w:top w:val="none" w:sz="0" w:space="0" w:color="auto"/>
        <w:left w:val="none" w:sz="0" w:space="0" w:color="auto"/>
        <w:bottom w:val="none" w:sz="0" w:space="0" w:color="auto"/>
        <w:right w:val="none" w:sz="0" w:space="0" w:color="auto"/>
      </w:divBdr>
    </w:div>
    <w:div w:id="1956597084">
      <w:bodyDiv w:val="1"/>
      <w:marLeft w:val="0"/>
      <w:marRight w:val="0"/>
      <w:marTop w:val="0"/>
      <w:marBottom w:val="0"/>
      <w:divBdr>
        <w:top w:val="none" w:sz="0" w:space="0" w:color="auto"/>
        <w:left w:val="none" w:sz="0" w:space="0" w:color="auto"/>
        <w:bottom w:val="none" w:sz="0" w:space="0" w:color="auto"/>
        <w:right w:val="none" w:sz="0" w:space="0" w:color="auto"/>
      </w:divBdr>
    </w:div>
    <w:div w:id="1958102413">
      <w:bodyDiv w:val="1"/>
      <w:marLeft w:val="0"/>
      <w:marRight w:val="0"/>
      <w:marTop w:val="0"/>
      <w:marBottom w:val="0"/>
      <w:divBdr>
        <w:top w:val="none" w:sz="0" w:space="0" w:color="auto"/>
        <w:left w:val="none" w:sz="0" w:space="0" w:color="auto"/>
        <w:bottom w:val="none" w:sz="0" w:space="0" w:color="auto"/>
        <w:right w:val="none" w:sz="0" w:space="0" w:color="auto"/>
      </w:divBdr>
      <w:divsChild>
        <w:div w:id="1848135128">
          <w:marLeft w:val="0"/>
          <w:marRight w:val="0"/>
          <w:marTop w:val="0"/>
          <w:marBottom w:val="0"/>
          <w:divBdr>
            <w:top w:val="none" w:sz="0" w:space="0" w:color="auto"/>
            <w:left w:val="none" w:sz="0" w:space="0" w:color="auto"/>
            <w:bottom w:val="none" w:sz="0" w:space="0" w:color="auto"/>
            <w:right w:val="none" w:sz="0" w:space="0" w:color="auto"/>
          </w:divBdr>
          <w:divsChild>
            <w:div w:id="313917449">
              <w:marLeft w:val="0"/>
              <w:marRight w:val="0"/>
              <w:marTop w:val="0"/>
              <w:marBottom w:val="0"/>
              <w:divBdr>
                <w:top w:val="none" w:sz="0" w:space="0" w:color="auto"/>
                <w:left w:val="none" w:sz="0" w:space="0" w:color="auto"/>
                <w:bottom w:val="none" w:sz="0" w:space="0" w:color="auto"/>
                <w:right w:val="none" w:sz="0" w:space="0" w:color="auto"/>
              </w:divBdr>
              <w:divsChild>
                <w:div w:id="1420709287">
                  <w:marLeft w:val="0"/>
                  <w:marRight w:val="0"/>
                  <w:marTop w:val="0"/>
                  <w:marBottom w:val="0"/>
                  <w:divBdr>
                    <w:top w:val="none" w:sz="0" w:space="0" w:color="auto"/>
                    <w:left w:val="none" w:sz="0" w:space="0" w:color="auto"/>
                    <w:bottom w:val="none" w:sz="0" w:space="0" w:color="auto"/>
                    <w:right w:val="none" w:sz="0" w:space="0" w:color="auto"/>
                  </w:divBdr>
                  <w:divsChild>
                    <w:div w:id="2102098204">
                      <w:marLeft w:val="0"/>
                      <w:marRight w:val="0"/>
                      <w:marTop w:val="0"/>
                      <w:marBottom w:val="0"/>
                      <w:divBdr>
                        <w:top w:val="none" w:sz="0" w:space="0" w:color="auto"/>
                        <w:left w:val="none" w:sz="0" w:space="0" w:color="auto"/>
                        <w:bottom w:val="none" w:sz="0" w:space="0" w:color="auto"/>
                        <w:right w:val="none" w:sz="0" w:space="0" w:color="auto"/>
                      </w:divBdr>
                      <w:divsChild>
                        <w:div w:id="397166307">
                          <w:marLeft w:val="0"/>
                          <w:marRight w:val="0"/>
                          <w:marTop w:val="0"/>
                          <w:marBottom w:val="0"/>
                          <w:divBdr>
                            <w:top w:val="none" w:sz="0" w:space="0" w:color="auto"/>
                            <w:left w:val="none" w:sz="0" w:space="0" w:color="auto"/>
                            <w:bottom w:val="none" w:sz="0" w:space="0" w:color="auto"/>
                            <w:right w:val="none" w:sz="0" w:space="0" w:color="auto"/>
                          </w:divBdr>
                          <w:divsChild>
                            <w:div w:id="576137186">
                              <w:marLeft w:val="0"/>
                              <w:marRight w:val="0"/>
                              <w:marTop w:val="0"/>
                              <w:marBottom w:val="0"/>
                              <w:divBdr>
                                <w:top w:val="none" w:sz="0" w:space="0" w:color="auto"/>
                                <w:left w:val="none" w:sz="0" w:space="0" w:color="auto"/>
                                <w:bottom w:val="none" w:sz="0" w:space="0" w:color="auto"/>
                                <w:right w:val="none" w:sz="0" w:space="0" w:color="auto"/>
                              </w:divBdr>
                              <w:divsChild>
                                <w:div w:id="394477890">
                                  <w:marLeft w:val="0"/>
                                  <w:marRight w:val="0"/>
                                  <w:marTop w:val="0"/>
                                  <w:marBottom w:val="0"/>
                                  <w:divBdr>
                                    <w:top w:val="none" w:sz="0" w:space="0" w:color="auto"/>
                                    <w:left w:val="none" w:sz="0" w:space="0" w:color="auto"/>
                                    <w:bottom w:val="none" w:sz="0" w:space="0" w:color="auto"/>
                                    <w:right w:val="none" w:sz="0" w:space="0" w:color="auto"/>
                                  </w:divBdr>
                                  <w:divsChild>
                                    <w:div w:id="605768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20276331">
                      <w:marLeft w:val="0"/>
                      <w:marRight w:val="0"/>
                      <w:marTop w:val="0"/>
                      <w:marBottom w:val="0"/>
                      <w:divBdr>
                        <w:top w:val="none" w:sz="0" w:space="0" w:color="auto"/>
                        <w:left w:val="none" w:sz="0" w:space="0" w:color="auto"/>
                        <w:bottom w:val="none" w:sz="0" w:space="0" w:color="auto"/>
                        <w:right w:val="none" w:sz="0" w:space="0" w:color="auto"/>
                      </w:divBdr>
                      <w:divsChild>
                        <w:div w:id="1616400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75327341">
      <w:bodyDiv w:val="1"/>
      <w:marLeft w:val="0"/>
      <w:marRight w:val="0"/>
      <w:marTop w:val="0"/>
      <w:marBottom w:val="0"/>
      <w:divBdr>
        <w:top w:val="none" w:sz="0" w:space="0" w:color="auto"/>
        <w:left w:val="none" w:sz="0" w:space="0" w:color="auto"/>
        <w:bottom w:val="none" w:sz="0" w:space="0" w:color="auto"/>
        <w:right w:val="none" w:sz="0" w:space="0" w:color="auto"/>
      </w:divBdr>
    </w:div>
    <w:div w:id="1983075024">
      <w:bodyDiv w:val="1"/>
      <w:marLeft w:val="0"/>
      <w:marRight w:val="0"/>
      <w:marTop w:val="0"/>
      <w:marBottom w:val="0"/>
      <w:divBdr>
        <w:top w:val="none" w:sz="0" w:space="0" w:color="auto"/>
        <w:left w:val="none" w:sz="0" w:space="0" w:color="auto"/>
        <w:bottom w:val="none" w:sz="0" w:space="0" w:color="auto"/>
        <w:right w:val="none" w:sz="0" w:space="0" w:color="auto"/>
      </w:divBdr>
    </w:div>
    <w:div w:id="2036689663">
      <w:bodyDiv w:val="1"/>
      <w:marLeft w:val="0"/>
      <w:marRight w:val="0"/>
      <w:marTop w:val="0"/>
      <w:marBottom w:val="0"/>
      <w:divBdr>
        <w:top w:val="none" w:sz="0" w:space="0" w:color="auto"/>
        <w:left w:val="none" w:sz="0" w:space="0" w:color="auto"/>
        <w:bottom w:val="none" w:sz="0" w:space="0" w:color="auto"/>
        <w:right w:val="none" w:sz="0" w:space="0" w:color="auto"/>
      </w:divBdr>
    </w:div>
    <w:div w:id="2049185853">
      <w:bodyDiv w:val="1"/>
      <w:marLeft w:val="0"/>
      <w:marRight w:val="0"/>
      <w:marTop w:val="0"/>
      <w:marBottom w:val="0"/>
      <w:divBdr>
        <w:top w:val="none" w:sz="0" w:space="0" w:color="auto"/>
        <w:left w:val="none" w:sz="0" w:space="0" w:color="auto"/>
        <w:bottom w:val="none" w:sz="0" w:space="0" w:color="auto"/>
        <w:right w:val="none" w:sz="0" w:space="0" w:color="auto"/>
      </w:divBdr>
    </w:div>
    <w:div w:id="2056389172">
      <w:bodyDiv w:val="1"/>
      <w:marLeft w:val="0"/>
      <w:marRight w:val="0"/>
      <w:marTop w:val="0"/>
      <w:marBottom w:val="0"/>
      <w:divBdr>
        <w:top w:val="none" w:sz="0" w:space="0" w:color="auto"/>
        <w:left w:val="none" w:sz="0" w:space="0" w:color="auto"/>
        <w:bottom w:val="none" w:sz="0" w:space="0" w:color="auto"/>
        <w:right w:val="none" w:sz="0" w:space="0" w:color="auto"/>
      </w:divBdr>
    </w:div>
    <w:div w:id="2058896291">
      <w:bodyDiv w:val="1"/>
      <w:marLeft w:val="0"/>
      <w:marRight w:val="0"/>
      <w:marTop w:val="0"/>
      <w:marBottom w:val="0"/>
      <w:divBdr>
        <w:top w:val="none" w:sz="0" w:space="0" w:color="auto"/>
        <w:left w:val="none" w:sz="0" w:space="0" w:color="auto"/>
        <w:bottom w:val="none" w:sz="0" w:space="0" w:color="auto"/>
        <w:right w:val="none" w:sz="0" w:space="0" w:color="auto"/>
      </w:divBdr>
    </w:div>
    <w:div w:id="2067490305">
      <w:bodyDiv w:val="1"/>
      <w:marLeft w:val="0"/>
      <w:marRight w:val="0"/>
      <w:marTop w:val="0"/>
      <w:marBottom w:val="0"/>
      <w:divBdr>
        <w:top w:val="none" w:sz="0" w:space="0" w:color="auto"/>
        <w:left w:val="none" w:sz="0" w:space="0" w:color="auto"/>
        <w:bottom w:val="none" w:sz="0" w:space="0" w:color="auto"/>
        <w:right w:val="none" w:sz="0" w:space="0" w:color="auto"/>
      </w:divBdr>
    </w:div>
    <w:div w:id="2094012651">
      <w:bodyDiv w:val="1"/>
      <w:marLeft w:val="0"/>
      <w:marRight w:val="0"/>
      <w:marTop w:val="0"/>
      <w:marBottom w:val="0"/>
      <w:divBdr>
        <w:top w:val="none" w:sz="0" w:space="0" w:color="auto"/>
        <w:left w:val="none" w:sz="0" w:space="0" w:color="auto"/>
        <w:bottom w:val="none" w:sz="0" w:space="0" w:color="auto"/>
        <w:right w:val="none" w:sz="0" w:space="0" w:color="auto"/>
      </w:divBdr>
    </w:div>
    <w:div w:id="2095276974">
      <w:bodyDiv w:val="1"/>
      <w:marLeft w:val="0"/>
      <w:marRight w:val="0"/>
      <w:marTop w:val="0"/>
      <w:marBottom w:val="0"/>
      <w:divBdr>
        <w:top w:val="none" w:sz="0" w:space="0" w:color="auto"/>
        <w:left w:val="none" w:sz="0" w:space="0" w:color="auto"/>
        <w:bottom w:val="none" w:sz="0" w:space="0" w:color="auto"/>
        <w:right w:val="none" w:sz="0" w:space="0" w:color="auto"/>
      </w:divBdr>
    </w:div>
    <w:div w:id="2103213511">
      <w:bodyDiv w:val="1"/>
      <w:marLeft w:val="0"/>
      <w:marRight w:val="0"/>
      <w:marTop w:val="0"/>
      <w:marBottom w:val="0"/>
      <w:divBdr>
        <w:top w:val="none" w:sz="0" w:space="0" w:color="auto"/>
        <w:left w:val="none" w:sz="0" w:space="0" w:color="auto"/>
        <w:bottom w:val="none" w:sz="0" w:space="0" w:color="auto"/>
        <w:right w:val="none" w:sz="0" w:space="0" w:color="auto"/>
      </w:divBdr>
    </w:div>
    <w:div w:id="2124616498">
      <w:bodyDiv w:val="1"/>
      <w:marLeft w:val="0"/>
      <w:marRight w:val="0"/>
      <w:marTop w:val="0"/>
      <w:marBottom w:val="0"/>
      <w:divBdr>
        <w:top w:val="none" w:sz="0" w:space="0" w:color="auto"/>
        <w:left w:val="none" w:sz="0" w:space="0" w:color="auto"/>
        <w:bottom w:val="none" w:sz="0" w:space="0" w:color="auto"/>
        <w:right w:val="none" w:sz="0" w:space="0" w:color="auto"/>
      </w:divBdr>
    </w:div>
    <w:div w:id="2133671626">
      <w:bodyDiv w:val="1"/>
      <w:marLeft w:val="0"/>
      <w:marRight w:val="0"/>
      <w:marTop w:val="0"/>
      <w:marBottom w:val="0"/>
      <w:divBdr>
        <w:top w:val="none" w:sz="0" w:space="0" w:color="auto"/>
        <w:left w:val="none" w:sz="0" w:space="0" w:color="auto"/>
        <w:bottom w:val="none" w:sz="0" w:space="0" w:color="auto"/>
        <w:right w:val="none" w:sz="0" w:space="0" w:color="auto"/>
      </w:divBdr>
    </w:div>
    <w:div w:id="2136243576">
      <w:bodyDiv w:val="1"/>
      <w:marLeft w:val="0"/>
      <w:marRight w:val="0"/>
      <w:marTop w:val="0"/>
      <w:marBottom w:val="0"/>
      <w:divBdr>
        <w:top w:val="none" w:sz="0" w:space="0" w:color="auto"/>
        <w:left w:val="none" w:sz="0" w:space="0" w:color="auto"/>
        <w:bottom w:val="none" w:sz="0" w:space="0" w:color="auto"/>
        <w:right w:val="none" w:sz="0" w:space="0" w:color="auto"/>
      </w:divBdr>
      <w:divsChild>
        <w:div w:id="1157722210">
          <w:marLeft w:val="0"/>
          <w:marRight w:val="0"/>
          <w:marTop w:val="0"/>
          <w:marBottom w:val="0"/>
          <w:divBdr>
            <w:top w:val="none" w:sz="0" w:space="0" w:color="auto"/>
            <w:left w:val="none" w:sz="0" w:space="0" w:color="auto"/>
            <w:bottom w:val="none" w:sz="0" w:space="0" w:color="auto"/>
            <w:right w:val="none" w:sz="0" w:space="0" w:color="auto"/>
          </w:divBdr>
          <w:divsChild>
            <w:div w:id="77949771">
              <w:marLeft w:val="0"/>
              <w:marRight w:val="0"/>
              <w:marTop w:val="0"/>
              <w:marBottom w:val="0"/>
              <w:divBdr>
                <w:top w:val="none" w:sz="0" w:space="0" w:color="auto"/>
                <w:left w:val="none" w:sz="0" w:space="0" w:color="auto"/>
                <w:bottom w:val="none" w:sz="0" w:space="0" w:color="auto"/>
                <w:right w:val="none" w:sz="0" w:space="0" w:color="auto"/>
              </w:divBdr>
              <w:divsChild>
                <w:div w:id="1170171991">
                  <w:marLeft w:val="0"/>
                  <w:marRight w:val="0"/>
                  <w:marTop w:val="0"/>
                  <w:marBottom w:val="0"/>
                  <w:divBdr>
                    <w:top w:val="none" w:sz="0" w:space="0" w:color="auto"/>
                    <w:left w:val="none" w:sz="0" w:space="0" w:color="auto"/>
                    <w:bottom w:val="none" w:sz="0" w:space="0" w:color="auto"/>
                    <w:right w:val="none" w:sz="0" w:space="0" w:color="auto"/>
                  </w:divBdr>
                  <w:divsChild>
                    <w:div w:id="1694959875">
                      <w:marLeft w:val="0"/>
                      <w:marRight w:val="0"/>
                      <w:marTop w:val="0"/>
                      <w:marBottom w:val="0"/>
                      <w:divBdr>
                        <w:top w:val="none" w:sz="0" w:space="0" w:color="auto"/>
                        <w:left w:val="none" w:sz="0" w:space="0" w:color="auto"/>
                        <w:bottom w:val="none" w:sz="0" w:space="0" w:color="auto"/>
                        <w:right w:val="none" w:sz="0" w:space="0" w:color="auto"/>
                      </w:divBdr>
                      <w:divsChild>
                        <w:div w:id="1143694109">
                          <w:marLeft w:val="0"/>
                          <w:marRight w:val="0"/>
                          <w:marTop w:val="0"/>
                          <w:marBottom w:val="0"/>
                          <w:divBdr>
                            <w:top w:val="none" w:sz="0" w:space="0" w:color="auto"/>
                            <w:left w:val="none" w:sz="0" w:space="0" w:color="auto"/>
                            <w:bottom w:val="none" w:sz="0" w:space="0" w:color="auto"/>
                            <w:right w:val="none" w:sz="0" w:space="0" w:color="auto"/>
                          </w:divBdr>
                          <w:divsChild>
                            <w:div w:id="1071973768">
                              <w:marLeft w:val="0"/>
                              <w:marRight w:val="0"/>
                              <w:marTop w:val="0"/>
                              <w:marBottom w:val="0"/>
                              <w:divBdr>
                                <w:top w:val="none" w:sz="0" w:space="0" w:color="auto"/>
                                <w:left w:val="none" w:sz="0" w:space="0" w:color="auto"/>
                                <w:bottom w:val="none" w:sz="0" w:space="0" w:color="auto"/>
                                <w:right w:val="none" w:sz="0" w:space="0" w:color="auto"/>
                              </w:divBdr>
                              <w:divsChild>
                                <w:div w:id="480274568">
                                  <w:marLeft w:val="0"/>
                                  <w:marRight w:val="0"/>
                                  <w:marTop w:val="0"/>
                                  <w:marBottom w:val="0"/>
                                  <w:divBdr>
                                    <w:top w:val="none" w:sz="0" w:space="0" w:color="auto"/>
                                    <w:left w:val="none" w:sz="0" w:space="0" w:color="auto"/>
                                    <w:bottom w:val="none" w:sz="0" w:space="0" w:color="auto"/>
                                    <w:right w:val="none" w:sz="0" w:space="0" w:color="auto"/>
                                  </w:divBdr>
                                  <w:divsChild>
                                    <w:div w:id="1828353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532</TotalTime>
  <Pages>17</Pages>
  <Words>6191</Words>
  <Characters>35292</Characters>
  <Application>Microsoft Office Word</Application>
  <DocSecurity>0</DocSecurity>
  <Lines>294</Lines>
  <Paragraphs>82</Paragraphs>
  <ScaleCrop>false</ScaleCrop>
  <HeadingPairs>
    <vt:vector size="2" baseType="variant">
      <vt:variant>
        <vt:lpstr>Titolo</vt:lpstr>
      </vt:variant>
      <vt:variant>
        <vt:i4>1</vt:i4>
      </vt:variant>
    </vt:vector>
  </HeadingPairs>
  <TitlesOfParts>
    <vt:vector size="1" baseType="lpstr">
      <vt:lpstr>Il Fattore di luce diurna e il fattore medio di luce diurna</vt:lpstr>
    </vt:vector>
  </TitlesOfParts>
  <Company>POLITO-Dener</Company>
  <LinksUpToDate>false</LinksUpToDate>
  <CharactersWithSpaces>41401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Il Fattore di luce diurna e il fattore medio di luce diurna</dc:title>
  <dc:subject/>
  <dc:creator>Astolfi</dc:creator>
  <cp:keywords/>
  <cp:lastModifiedBy>Favano  Daria</cp:lastModifiedBy>
  <cp:revision>5</cp:revision>
  <cp:lastPrinted>2019-07-16T14:04:00Z</cp:lastPrinted>
  <dcterms:created xsi:type="dcterms:W3CDTF">2025-02-25T12:13:00Z</dcterms:created>
  <dcterms:modified xsi:type="dcterms:W3CDTF">2025-07-21T18:11:00Z</dcterms:modified>
</cp:coreProperties>
</file>